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00"/>
        <w:gridCol w:w="240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17.12.2021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1048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0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экспертизы проекта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spacing w:line="240" w:lineRule="auto"/>
        <w:ind w:right="94"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598F61DD"/>
    <w:rsid w:val="6A513649"/>
    <w:rsid w:val="7240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Текст2"/>
    <w:basedOn w:val="1"/>
    <w:qFormat/>
    <w:uiPriority w:val="0"/>
    <w:pPr>
      <w:jc w:val="left"/>
    </w:pPr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2021-12-29T10:33:09Z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2EA4C468331A47F08D42FEEE4870C12B</vt:lpwstr>
  </property>
</Properties>
</file>