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27.01.2021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50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right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О внесении изменений в решение Совета Новоминского сельского поселения Каневского района от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21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ноября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16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90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налоге на имущество физических лиц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(в редакции  от 28.11.2016 №91)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О внесении изменений в решение Совета Новоминского сельского поселения Каневского района от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21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ноября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16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90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 налоге на имущество физических лиц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(в редакции  от 28.11.2016 №91)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widowControl w:val="0"/>
        <w:numPr>
          <w:ilvl w:val="0"/>
          <w:numId w:val="0"/>
        </w:numPr>
        <w:spacing w:after="0" w:line="240" w:lineRule="auto"/>
        <w:ind w:firstLine="70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/>
          <w:color w:val="auto"/>
        </w:rPr>
        <w:t>«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 xml:space="preserve">О внесении изменений в решение Совета Новоминского сельского поселения Каневского района от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  <w:lang w:val="ru-RU"/>
        </w:rPr>
        <w:t>21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  <w:lang w:val="ru-RU"/>
        </w:rPr>
        <w:t>ноября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  <w:lang w:val="ru-RU"/>
        </w:rPr>
        <w:t>16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  <w:lang w:val="ru-RU"/>
        </w:rPr>
        <w:t>90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 xml:space="preserve"> 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 налоге на имущество физических лиц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  <w:lang w:val="ru-RU"/>
        </w:rPr>
        <w:t xml:space="preserve"> (в редакции  от 28.11.2016 №91)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>
        <w:rPr>
          <w:rFonts w:hint="default" w:ascii="Times New Roman" w:hAnsi="Times New Roman" w:cs="Times New Roman"/>
          <w:b w:val="0"/>
          <w:bCs/>
          <w:color w:val="auto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86B0A3"/>
    <w:multiLevelType w:val="singleLevel"/>
    <w:tmpl w:val="7386B0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72A5018"/>
    <w:rsid w:val="07C90C0F"/>
    <w:rsid w:val="122A2B14"/>
    <w:rsid w:val="156C4726"/>
    <w:rsid w:val="2AB81104"/>
    <w:rsid w:val="32B0141C"/>
    <w:rsid w:val="4151090A"/>
    <w:rsid w:val="42EE0C9E"/>
    <w:rsid w:val="4B7D3CB4"/>
    <w:rsid w:val="527C5440"/>
    <w:rsid w:val="57D86654"/>
    <w:rsid w:val="598F61DD"/>
    <w:rsid w:val="5DAA5838"/>
    <w:rsid w:val="62E6567A"/>
    <w:rsid w:val="6BB722F2"/>
    <w:rsid w:val="6EEC10F3"/>
    <w:rsid w:val="77175C69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2021-09-07T11:06:02Z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