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Исполняющему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Я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.Я. Коркишко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3"/>
        <w:spacing w:line="240" w:lineRule="auto"/>
        <w:jc w:val="center"/>
        <w:rPr>
          <w:b/>
          <w:color w:val="000000"/>
          <w:sz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постановления администрации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Новоминского сельского поселения «</w:t>
      </w:r>
      <w:r>
        <w:rPr>
          <w:rFonts w:ascii="Times New Roman" w:hAnsi="Times New Roman" w:eastAsia="Times New Roman"/>
          <w:b w:val="0"/>
          <w:bCs w:val="0"/>
          <w:sz w:val="28"/>
          <w:szCs w:val="28"/>
          <w:lang w:eastAsia="ar-SA"/>
        </w:rPr>
        <w:t>Об утверждении Административного регламента предоставления муниципальной услуги «</w:t>
      </w:r>
      <w:r>
        <w:rPr>
          <w:rFonts w:ascii="Times New Roman" w:hAnsi="Times New Roman" w:eastAsia="Times New Roman"/>
          <w:b w:val="0"/>
          <w:bCs w:val="0"/>
          <w:sz w:val="28"/>
          <w:szCs w:val="28"/>
          <w:lang w:eastAsia="ru-RU"/>
        </w:rPr>
        <w:t>Выдача разрешения (ордера) на проведение земляных работ на территории общего пользования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lang w:val="ru-RU"/>
        </w:rPr>
        <w:t>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ascii="Times New Roman" w:hAnsi="Times New Roman" w:eastAsia="Times New Roman"/>
          <w:b w:val="0"/>
          <w:bCs w:val="0"/>
          <w:sz w:val="28"/>
          <w:szCs w:val="28"/>
          <w:lang w:eastAsia="ar-SA"/>
        </w:rPr>
        <w:t>Об утверждении Административного регламента предоставления муниципальной услуги «</w:t>
      </w:r>
      <w:r>
        <w:rPr>
          <w:rFonts w:ascii="Times New Roman" w:hAnsi="Times New Roman" w:eastAsia="Times New Roman"/>
          <w:b w:val="0"/>
          <w:bCs w:val="0"/>
          <w:sz w:val="28"/>
          <w:szCs w:val="28"/>
          <w:lang w:eastAsia="ru-RU"/>
        </w:rPr>
        <w:t>Выдача разрешения (ордера) на проведение земляных работ на территории общего пользования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ascii="Times New Roman" w:hAnsi="Times New Roman" w:eastAsia="Times New Roman"/>
          <w:b w:val="0"/>
          <w:bCs w:val="0"/>
          <w:color w:val="auto"/>
          <w:sz w:val="28"/>
          <w:szCs w:val="28"/>
          <w:lang w:eastAsia="ar-SA"/>
        </w:rPr>
        <w:t>Об утверждении Административного регламента предоставления муниципальной услуги «</w:t>
      </w:r>
      <w:r>
        <w:rPr>
          <w:rFonts w:ascii="Times New Roman" w:hAnsi="Times New Roman" w:eastAsia="Times New Roman"/>
          <w:b w:val="0"/>
          <w:bCs w:val="0"/>
          <w:color w:val="auto"/>
          <w:sz w:val="28"/>
          <w:szCs w:val="28"/>
          <w:lang w:eastAsia="ru-RU"/>
        </w:rPr>
        <w:t>Выдача разрешения (ордера) на проведение земляных работ на территории общего пользования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8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CA86C6E"/>
    <w:rsid w:val="22FD6FB3"/>
    <w:rsid w:val="39783E54"/>
    <w:rsid w:val="3F320B06"/>
    <w:rsid w:val="537328F7"/>
    <w:rsid w:val="567A745E"/>
    <w:rsid w:val="598F61DD"/>
    <w:rsid w:val="61C577C1"/>
    <w:rsid w:val="68C274FF"/>
    <w:rsid w:val="71B3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paragraph" w:styleId="3">
    <w:name w:val="heading 2"/>
    <w:basedOn w:val="1"/>
    <w:next w:val="1"/>
    <w:qFormat/>
    <w:uiPriority w:val="0"/>
    <w:pPr>
      <w:keepNext/>
      <w:outlineLvl w:val="1"/>
    </w:pPr>
    <w:rPr>
      <w:sz w:val="28"/>
      <w:szCs w:val="28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qFormat/>
    <w:uiPriority w:val="99"/>
    <w:rPr>
      <w:rFonts w:cs="Times New Roman"/>
      <w:b/>
      <w:bCs/>
    </w:rPr>
  </w:style>
  <w:style w:type="paragraph" w:styleId="7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8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9">
    <w:name w:val="Текст выноски Знак"/>
    <w:basedOn w:val="4"/>
    <w:link w:val="7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2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2021-08-30T12:56:34Z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