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17.06.2021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512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услуги: «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>Прием уведомлений о завершении сноса объекта капитального строительства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услуги: «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>Прием уведомлений о завершении сноса объекта капитального строительства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услуги: «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>Прием уведомлений о завершении сноса объекта капитального строительства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30F9746C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