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</w:p>
    <w:p>
      <w:pPr>
        <w:jc w:val="right"/>
        <w:rPr>
          <w:bCs/>
          <w:sz w:val="28"/>
          <w:szCs w:val="28"/>
        </w:rPr>
      </w:pPr>
    </w:p>
    <w:p>
      <w:pPr>
        <w:jc w:val="center"/>
        <w:rPr>
          <w:b/>
          <w:bCs/>
          <w:sz w:val="32"/>
          <w:szCs w:val="32"/>
        </w:rPr>
      </w:pPr>
      <w: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  <w:r>
        <w:rPr>
          <w:sz w:val="32"/>
          <w:szCs w:val="32"/>
        </w:rPr>
        <w:t>ПРОЕКТ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>
        <w:rPr>
          <w:rFonts w:cs="Segoe UI Symbol"/>
          <w:sz w:val="28"/>
          <w:szCs w:val="28"/>
        </w:rPr>
        <w:t xml:space="preserve">№ </w:t>
      </w:r>
    </w:p>
    <w:p>
      <w:pPr>
        <w:jc w:val="center"/>
        <w:rPr>
          <w:rFonts w:ascii="Calibri" w:hAnsi="Calibri" w:cs="Calibri"/>
          <w:sz w:val="22"/>
          <w:szCs w:val="22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>
      <w:pPr>
        <w:pStyle w:val="16"/>
        <w:widowControl/>
        <w:rPr>
          <w:rFonts w:ascii="Times New Roman" w:hAnsi="Times New Roman" w:cs="Times New Roman"/>
          <w:sz w:val="28"/>
          <w:szCs w:val="28"/>
        </w:rPr>
      </w:pPr>
    </w:p>
    <w:p>
      <w:pPr>
        <w:pStyle w:val="29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  <w:rPr>
          <w:sz w:val="28"/>
          <w:szCs w:val="28"/>
        </w:rPr>
      </w:pPr>
      <w:bookmarkStart w:id="0" w:name="bookmark1"/>
      <w:bookmarkStart w:id="1" w:name="bookmark0"/>
      <w:bookmarkStart w:id="2" w:name="bookmark2"/>
      <w:r>
        <w:rPr>
          <w:color w:val="000000"/>
          <w:spacing w:val="0"/>
          <w:w w:val="100"/>
          <w:position w:val="0"/>
        </w:rPr>
        <w:t>О Порядке привлечения остатков средств на единый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счет местного бюджета и возврата привлеченных средств</w:t>
      </w:r>
      <w:bookmarkEnd w:id="0"/>
      <w:bookmarkEnd w:id="1"/>
      <w:bookmarkEnd w:id="2"/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 xml:space="preserve">В соответствии с пунктами 10, 13 статьи 236.1 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на основании Устава </w:t>
      </w:r>
      <w:r>
        <w:rPr>
          <w:color w:val="000000"/>
          <w:spacing w:val="0"/>
          <w:w w:val="100"/>
          <w:position w:val="0"/>
          <w:sz w:val="28"/>
          <w:szCs w:val="28"/>
          <w:lang w:val="ru-RU"/>
        </w:rPr>
        <w:t>Новоминского</w:t>
      </w:r>
      <w:r>
        <w:rPr>
          <w:rFonts w:hint="default"/>
          <w:color w:val="000000"/>
          <w:spacing w:val="0"/>
          <w:w w:val="100"/>
          <w:position w:val="0"/>
          <w:sz w:val="28"/>
          <w:szCs w:val="28"/>
          <w:lang w:val="ru-RU"/>
        </w:rPr>
        <w:t xml:space="preserve"> сельского поселения Каневского района</w:t>
      </w:r>
      <w:r>
        <w:rPr>
          <w:sz w:val="28"/>
          <w:szCs w:val="28"/>
        </w:rPr>
        <w:t xml:space="preserve">, п о с т а н о в л я ю: </w:t>
      </w:r>
    </w:p>
    <w:p>
      <w:pPr>
        <w:pStyle w:val="27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8"/>
          <w:szCs w:val="28"/>
        </w:rPr>
        <w:t>Утвердить прилагаемый Порядок привлечения остатков средств на единый счет местного бюджета и возврата привлеченных средств.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>
      <w:pPr>
        <w:pStyle w:val="16"/>
        <w:widowControl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         2.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  <w:lang w:val="ru-RU"/>
        </w:rPr>
        <w:t xml:space="preserve">Новоминского сельского поселения (Власенко)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обнародовать (опубликовать)  настоящее постановление и разместить его на официальном сайте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  <w:lang w:val="ru-RU"/>
        </w:rPr>
        <w:t>администрации Новоминского сельского поселения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возложить  на заместителя главы Новоминского сельского поселения Каневского района Я.Я.Коркишко.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Настоящее постановление вступает в силу с момента его официального опубликования (обнародования).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Исполняющий</w:t>
      </w:r>
      <w:r>
        <w:rPr>
          <w:rFonts w:hint="default"/>
          <w:sz w:val="28"/>
          <w:szCs w:val="28"/>
          <w:lang w:val="ru-RU"/>
        </w:rPr>
        <w:t xml:space="preserve">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Новоминского 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сельского поселения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Каневского района       </w:t>
      </w:r>
      <w:r>
        <w:rPr>
          <w:rFonts w:hint="default"/>
          <w:sz w:val="28"/>
          <w:szCs w:val="28"/>
          <w:lang w:val="ru-RU"/>
        </w:rPr>
        <w:t xml:space="preserve">                            В.А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 xml:space="preserve"> Корытченков</w:t>
      </w:r>
    </w:p>
    <w:p>
      <w:pPr>
        <w:pStyle w:val="2"/>
        <w:suppressAutoHyphens/>
      </w:pPr>
    </w:p>
    <w:p/>
    <w:p/>
    <w:p/>
    <w:p>
      <w:pPr>
        <w:jc w:val="right"/>
        <w:rPr>
          <w:sz w:val="28"/>
          <w:szCs w:val="28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pStyle w:val="28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 администрации Новоминского сельского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>
            <w:pPr>
              <w:pStyle w:val="28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от    № </w:t>
            </w:r>
          </w:p>
        </w:tc>
      </w:tr>
    </w:tbl>
    <w:p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>
      <w:pPr>
        <w:pStyle w:val="2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b w:val="0"/>
          <w:bCs w:val="0"/>
          <w:color w:val="000000"/>
          <w:spacing w:val="0"/>
          <w:w w:val="100"/>
          <w:position w:val="0"/>
        </w:rPr>
      </w:pPr>
      <w:bookmarkStart w:id="3" w:name="bookmark12"/>
      <w:bookmarkStart w:id="4" w:name="bookmark11"/>
      <w:bookmarkStart w:id="5" w:name="bookmark13"/>
    </w:p>
    <w:p>
      <w:pPr>
        <w:pStyle w:val="2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</w:rPr>
        <w:t>ПОРЯДОК</w:t>
      </w:r>
      <w:bookmarkEnd w:id="3"/>
      <w:bookmarkEnd w:id="4"/>
      <w:bookmarkEnd w:id="5"/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820" w:right="0" w:hanging="1460"/>
        <w:jc w:val="both"/>
      </w:pPr>
      <w:r>
        <w:rPr>
          <w:color w:val="000000"/>
          <w:spacing w:val="0"/>
          <w:w w:val="100"/>
          <w:position w:val="0"/>
        </w:rPr>
        <w:t>привлечения остатков средств на единый счет местного бюджета и возврата привлеченных средств</w:t>
      </w:r>
    </w:p>
    <w:p>
      <w:pPr>
        <w:pStyle w:val="2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349"/>
        </w:tabs>
        <w:bidi w:val="0"/>
        <w:spacing w:before="0" w:line="240" w:lineRule="auto"/>
        <w:ind w:left="0" w:right="0" w:firstLine="0"/>
        <w:jc w:val="center"/>
        <w:rPr>
          <w:b w:val="0"/>
          <w:bCs w:val="0"/>
        </w:rPr>
      </w:pPr>
      <w:bookmarkStart w:id="6" w:name="bookmark16"/>
      <w:bookmarkEnd w:id="6"/>
      <w:bookmarkStart w:id="7" w:name="bookmark17"/>
      <w:bookmarkStart w:id="8" w:name="bookmark14"/>
      <w:bookmarkStart w:id="9" w:name="bookmark15"/>
      <w:r>
        <w:rPr>
          <w:b w:val="0"/>
          <w:bCs w:val="0"/>
          <w:color w:val="000000"/>
          <w:spacing w:val="0"/>
          <w:w w:val="100"/>
          <w:position w:val="0"/>
        </w:rPr>
        <w:t>Общие положения</w:t>
      </w:r>
      <w:bookmarkEnd w:id="7"/>
      <w:bookmarkEnd w:id="8"/>
      <w:bookmarkEnd w:id="9"/>
    </w:p>
    <w:p>
      <w:pPr>
        <w:pStyle w:val="3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78"/>
        </w:tabs>
        <w:bidi w:val="0"/>
        <w:spacing w:before="0" w:after="0" w:line="240" w:lineRule="auto"/>
        <w:ind w:left="720" w:leftChars="0" w:right="0" w:rightChars="0" w:firstLine="0" w:firstLineChars="0"/>
        <w:jc w:val="both"/>
      </w:pPr>
      <w:bookmarkStart w:id="10" w:name="bookmark18"/>
      <w:bookmarkEnd w:id="10"/>
      <w:r>
        <w:rPr>
          <w:color w:val="000000"/>
          <w:spacing w:val="0"/>
          <w:w w:val="100"/>
          <w:position w:val="0"/>
        </w:rPr>
        <w:t>Настоящий Порядок устанавливает правила:</w:t>
      </w:r>
    </w:p>
    <w:p>
      <w:pPr>
        <w:pStyle w:val="30"/>
        <w:keepNext w:val="0"/>
        <w:keepLines w:val="0"/>
        <w:widowControl w:val="0"/>
        <w:shd w:val="clear" w:color="auto" w:fill="auto"/>
        <w:tabs>
          <w:tab w:val="left" w:pos="1117"/>
        </w:tabs>
        <w:bidi w:val="0"/>
        <w:spacing w:before="0" w:after="0" w:line="240" w:lineRule="auto"/>
        <w:ind w:left="0" w:right="0" w:firstLine="720"/>
        <w:jc w:val="both"/>
      </w:pPr>
      <w:bookmarkStart w:id="11" w:name="bookmark19"/>
      <w:r>
        <w:rPr>
          <w:color w:val="000000"/>
          <w:spacing w:val="0"/>
          <w:w w:val="100"/>
          <w:position w:val="0"/>
        </w:rPr>
        <w:t>а</w:t>
      </w:r>
      <w:bookmarkEnd w:id="11"/>
      <w:r>
        <w:rPr>
          <w:color w:val="000000"/>
          <w:spacing w:val="0"/>
          <w:w w:val="100"/>
          <w:position w:val="0"/>
        </w:rPr>
        <w:t>)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привлечения финансов</w:t>
      </w:r>
      <w:r>
        <w:rPr>
          <w:color w:val="000000"/>
          <w:spacing w:val="0"/>
          <w:w w:val="100"/>
          <w:position w:val="0"/>
          <w:lang w:val="ru-RU"/>
        </w:rPr>
        <w:t>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>-экономическим отделом</w:t>
      </w:r>
      <w:r>
        <w:rPr>
          <w:color w:val="000000"/>
          <w:spacing w:val="0"/>
          <w:w w:val="100"/>
          <w:position w:val="0"/>
        </w:rPr>
        <w:t xml:space="preserve"> администрации </w:t>
      </w:r>
      <w:r>
        <w:rPr>
          <w:color w:val="000000"/>
          <w:spacing w:val="0"/>
          <w:w w:val="100"/>
          <w:position w:val="0"/>
          <w:lang w:val="ru-RU"/>
        </w:rPr>
        <w:t>Новоминского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 xml:space="preserve"> сельского поселения Каневского района </w:t>
      </w:r>
      <w:r>
        <w:rPr>
          <w:color w:val="000000"/>
          <w:spacing w:val="0"/>
          <w:w w:val="100"/>
          <w:position w:val="0"/>
        </w:rPr>
        <w:t>(далее - финансов</w:t>
      </w:r>
      <w:r>
        <w:rPr>
          <w:color w:val="000000"/>
          <w:spacing w:val="0"/>
          <w:w w:val="100"/>
          <w:position w:val="0"/>
          <w:lang w:val="ru-RU"/>
        </w:rPr>
        <w:t>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>-экономический отдел</w:t>
      </w:r>
      <w:r>
        <w:rPr>
          <w:color w:val="000000"/>
          <w:spacing w:val="0"/>
          <w:w w:val="100"/>
          <w:position w:val="0"/>
        </w:rPr>
        <w:t>) остатков средств на единый счет местного бюджета за счет: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местного бюджета;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средств на казначейском счете для осуществления и отражения операций с денежными средствами муниципальных бюджетных и автономных учреждений;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средств на казначейском счете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 средства местного бюджета;</w:t>
      </w:r>
    </w:p>
    <w:p>
      <w:pPr>
        <w:pStyle w:val="30"/>
        <w:keepNext w:val="0"/>
        <w:keepLines w:val="0"/>
        <w:widowControl w:val="0"/>
        <w:shd w:val="clear" w:color="auto" w:fill="auto"/>
        <w:tabs>
          <w:tab w:val="left" w:pos="1136"/>
        </w:tabs>
        <w:bidi w:val="0"/>
        <w:spacing w:before="0" w:after="0" w:line="240" w:lineRule="auto"/>
        <w:ind w:left="0" w:right="0" w:firstLine="720"/>
        <w:jc w:val="both"/>
      </w:pPr>
      <w:bookmarkStart w:id="12" w:name="bookmark20"/>
      <w:r>
        <w:rPr>
          <w:color w:val="000000"/>
          <w:spacing w:val="0"/>
          <w:w w:val="100"/>
          <w:position w:val="0"/>
        </w:rPr>
        <w:t>б</w:t>
      </w:r>
      <w:bookmarkEnd w:id="12"/>
      <w:r>
        <w:rPr>
          <w:color w:val="000000"/>
          <w:spacing w:val="0"/>
          <w:w w:val="100"/>
          <w:position w:val="0"/>
        </w:rPr>
        <w:t>)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возврата с единого счета местного бюджета указанных в абзацах втором - четвертом подпункта «а» настоящего пункта средств на казначейские счета, с которых они были ранее перечислены.</w:t>
      </w:r>
    </w:p>
    <w:p>
      <w:pPr>
        <w:pStyle w:val="3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98"/>
        </w:tabs>
        <w:bidi w:val="0"/>
        <w:spacing w:before="0" w:after="0" w:line="240" w:lineRule="auto"/>
        <w:ind w:left="0" w:leftChars="0" w:right="0" w:rightChars="0" w:firstLine="719" w:firstLineChars="257"/>
        <w:jc w:val="both"/>
      </w:pPr>
      <w:bookmarkStart w:id="13" w:name="bookmark21"/>
      <w:bookmarkEnd w:id="13"/>
      <w:r>
        <w:rPr>
          <w:color w:val="000000"/>
          <w:spacing w:val="0"/>
          <w:w w:val="100"/>
          <w:position w:val="0"/>
        </w:rPr>
        <w:t>Казначейский счет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казначейский счет для осуществления и отражения операций с денежными средствами муниципальных бюджетных и автономных учреждений, казначейский счет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учреждениями, источником финансового обеспечения которых являются средства местного бюджета (далее - казначейские счета) открываются финансов</w:t>
      </w:r>
      <w:r>
        <w:rPr>
          <w:color w:val="000000"/>
          <w:spacing w:val="0"/>
          <w:w w:val="100"/>
          <w:position w:val="0"/>
          <w:lang w:val="ru-RU"/>
        </w:rPr>
        <w:t>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>-экономическому отделу</w:t>
      </w:r>
      <w:r>
        <w:rPr>
          <w:color w:val="000000"/>
          <w:spacing w:val="0"/>
          <w:w w:val="100"/>
          <w:position w:val="0"/>
        </w:rPr>
        <w:t xml:space="preserve"> в Федеральном казначействе.</w:t>
      </w:r>
    </w:p>
    <w:p>
      <w:pPr>
        <w:pStyle w:val="3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98"/>
        </w:tabs>
        <w:bidi w:val="0"/>
        <w:spacing w:before="0" w:after="0" w:line="240" w:lineRule="auto"/>
        <w:ind w:left="0" w:leftChars="0" w:right="0" w:rightChars="0" w:firstLine="719" w:firstLineChars="257"/>
        <w:jc w:val="both"/>
      </w:pPr>
      <w:bookmarkStart w:id="14" w:name="bookmark22"/>
      <w:bookmarkEnd w:id="14"/>
      <w:r>
        <w:rPr>
          <w:color w:val="000000"/>
          <w:spacing w:val="0"/>
          <w:w w:val="100"/>
          <w:position w:val="0"/>
        </w:rPr>
        <w:t>Финансово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>-экономический отдел</w:t>
      </w:r>
      <w:r>
        <w:rPr>
          <w:color w:val="000000"/>
          <w:spacing w:val="0"/>
          <w:w w:val="100"/>
          <w:position w:val="0"/>
        </w:rPr>
        <w:t xml:space="preserve"> осуществляет учет операций в соответствии с настоящим Порядком в части сумм:</w:t>
      </w:r>
    </w:p>
    <w:p>
      <w:pPr>
        <w:pStyle w:val="3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998"/>
        </w:tabs>
        <w:bidi w:val="0"/>
        <w:spacing w:before="0" w:after="0" w:line="240" w:lineRule="auto"/>
        <w:ind w:left="0" w:right="0" w:firstLine="720"/>
        <w:jc w:val="both"/>
      </w:pPr>
      <w:bookmarkStart w:id="15" w:name="bookmark23"/>
      <w:bookmarkEnd w:id="15"/>
      <w:r>
        <w:rPr>
          <w:color w:val="000000"/>
          <w:spacing w:val="0"/>
          <w:w w:val="100"/>
          <w:position w:val="0"/>
        </w:rPr>
        <w:t>поступивших (перечисленных) на единый счет местного бюджета с казначейских счетов;</w:t>
      </w:r>
    </w:p>
    <w:p>
      <w:pPr>
        <w:pStyle w:val="3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998"/>
        </w:tabs>
        <w:bidi w:val="0"/>
        <w:spacing w:before="0" w:after="280" w:line="240" w:lineRule="auto"/>
        <w:ind w:left="0" w:right="0" w:firstLine="720"/>
        <w:jc w:val="both"/>
      </w:pPr>
      <w:bookmarkStart w:id="16" w:name="bookmark24"/>
      <w:bookmarkEnd w:id="16"/>
      <w:r>
        <w:rPr>
          <w:color w:val="000000"/>
          <w:spacing w:val="0"/>
          <w:w w:val="100"/>
          <w:position w:val="0"/>
        </w:rPr>
        <w:t>перечисленных (поступивших) с единого счета местного бюджета на казначейские счета.</w:t>
      </w:r>
    </w:p>
    <w:p>
      <w:pPr>
        <w:pStyle w:val="2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404"/>
        </w:tabs>
        <w:bidi w:val="0"/>
        <w:spacing w:before="0" w:line="240" w:lineRule="auto"/>
        <w:ind w:left="0" w:right="0" w:firstLine="0"/>
        <w:jc w:val="center"/>
        <w:rPr>
          <w:b w:val="0"/>
          <w:bCs w:val="0"/>
        </w:rPr>
      </w:pPr>
      <w:bookmarkStart w:id="17" w:name="bookmark27"/>
      <w:bookmarkEnd w:id="17"/>
      <w:bookmarkStart w:id="18" w:name="bookmark25"/>
      <w:bookmarkStart w:id="19" w:name="bookmark26"/>
      <w:bookmarkStart w:id="20" w:name="bookmark28"/>
      <w:r>
        <w:rPr>
          <w:b w:val="0"/>
          <w:bCs w:val="0"/>
          <w:color w:val="000000"/>
          <w:spacing w:val="0"/>
          <w:w w:val="100"/>
          <w:position w:val="0"/>
        </w:rPr>
        <w:t>Условия и порядок привлечения остатков</w:t>
      </w:r>
      <w:r>
        <w:rPr>
          <w:b w:val="0"/>
          <w:bCs w:val="0"/>
          <w:color w:val="000000"/>
          <w:spacing w:val="0"/>
          <w:w w:val="100"/>
          <w:position w:val="0"/>
        </w:rPr>
        <w:br w:type="textWrapping"/>
      </w:r>
      <w:r>
        <w:rPr>
          <w:b w:val="0"/>
          <w:bCs w:val="0"/>
          <w:color w:val="000000"/>
          <w:spacing w:val="0"/>
          <w:w w:val="100"/>
          <w:position w:val="0"/>
        </w:rPr>
        <w:t>средств на единый счет местного бюджета</w:t>
      </w:r>
      <w:bookmarkEnd w:id="18"/>
      <w:bookmarkEnd w:id="19"/>
      <w:bookmarkEnd w:id="20"/>
    </w:p>
    <w:p>
      <w:pPr>
        <w:pStyle w:val="3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33"/>
        </w:tabs>
        <w:bidi w:val="0"/>
        <w:spacing w:before="0" w:after="0" w:line="240" w:lineRule="auto"/>
        <w:ind w:left="0" w:leftChars="0" w:right="0" w:rightChars="0" w:firstLine="719" w:firstLineChars="257"/>
        <w:jc w:val="both"/>
      </w:pPr>
      <w:bookmarkStart w:id="21" w:name="bookmark29"/>
      <w:bookmarkEnd w:id="21"/>
      <w:r>
        <w:rPr>
          <w:color w:val="000000"/>
          <w:spacing w:val="0"/>
          <w:w w:val="100"/>
          <w:position w:val="0"/>
        </w:rPr>
        <w:t>Финансово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>-экономический отдел</w:t>
      </w:r>
      <w:r>
        <w:rPr>
          <w:color w:val="000000"/>
          <w:spacing w:val="0"/>
          <w:w w:val="100"/>
          <w:position w:val="0"/>
        </w:rPr>
        <w:t xml:space="preserve"> осуществляет привлечение остатков средств с казначейских счетов на единый счет местного бюджета в случае прогнозирования временного кассового разрыва на едином счете местного бюджета.</w:t>
      </w:r>
    </w:p>
    <w:p>
      <w:pPr>
        <w:pStyle w:val="3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47"/>
        </w:tabs>
        <w:bidi w:val="0"/>
        <w:spacing w:before="0" w:after="0" w:line="240" w:lineRule="auto"/>
        <w:ind w:left="0" w:leftChars="0" w:right="0" w:rightChars="0" w:firstLine="719" w:firstLineChars="257"/>
        <w:jc w:val="both"/>
      </w:pPr>
      <w:bookmarkStart w:id="22" w:name="bookmark30"/>
      <w:bookmarkEnd w:id="22"/>
      <w:r>
        <w:rPr>
          <w:color w:val="000000"/>
          <w:spacing w:val="0"/>
          <w:w w:val="100"/>
          <w:position w:val="0"/>
        </w:rPr>
        <w:t>Объем привлекаемых средств с казначейских счетов на единый счет местного бюджета определяется финансов</w:t>
      </w:r>
      <w:r>
        <w:rPr>
          <w:color w:val="000000"/>
          <w:spacing w:val="0"/>
          <w:w w:val="100"/>
          <w:position w:val="0"/>
          <w:lang w:val="ru-RU"/>
        </w:rPr>
        <w:t>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>-экономический отдел</w:t>
      </w:r>
      <w:r>
        <w:rPr>
          <w:color w:val="000000"/>
          <w:spacing w:val="0"/>
          <w:w w:val="100"/>
          <w:position w:val="0"/>
        </w:rPr>
        <w:t>, исходя из остатка средств на казначейских счетах, сложившегося после исполнения распоряжений о совершении казначейских платежей по казначейским счетам, с соблюдением требований, установленных пунктом 6 настоящего Порядка, но не более суммы, необходимой для покрытия временного кассового разрыва на едином счете местного бюджета.</w:t>
      </w:r>
    </w:p>
    <w:p>
      <w:pPr>
        <w:pStyle w:val="3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42"/>
        </w:tabs>
        <w:bidi w:val="0"/>
        <w:spacing w:before="0" w:after="0" w:line="240" w:lineRule="auto"/>
        <w:ind w:left="0" w:leftChars="0" w:right="0" w:rightChars="0" w:firstLine="719" w:firstLineChars="257"/>
        <w:jc w:val="both"/>
      </w:pPr>
      <w:bookmarkStart w:id="23" w:name="bookmark31"/>
      <w:bookmarkEnd w:id="23"/>
      <w:r>
        <w:rPr>
          <w:color w:val="000000"/>
          <w:spacing w:val="0"/>
          <w:w w:val="100"/>
          <w:position w:val="0"/>
        </w:rPr>
        <w:t>Объем привлекаемых средств с казначейских счетов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средств на единый счет местного бюджета, на основании направленных в финансово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>-экономический отдел</w:t>
      </w:r>
      <w:r>
        <w:rPr>
          <w:color w:val="000000"/>
          <w:spacing w:val="0"/>
          <w:w w:val="100"/>
          <w:position w:val="0"/>
        </w:rPr>
        <w:t xml:space="preserve"> распоряжений о совершении казначейских платежей с казначейских счетов получателями средств местного бюджета, муниципальными бюджетными учреждениями, юридическими лицами, не являющимися участниками бюджетного процесса, муниципальными бюджетными учреждениями (далее - косвенные участники системы казначейских платежей).</w:t>
      </w:r>
    </w:p>
    <w:p>
      <w:pPr>
        <w:pStyle w:val="3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38"/>
        </w:tabs>
        <w:bidi w:val="0"/>
        <w:spacing w:before="0" w:after="280" w:line="240" w:lineRule="auto"/>
        <w:ind w:left="0" w:leftChars="0" w:right="0" w:rightChars="0" w:firstLine="716" w:firstLineChars="256"/>
        <w:jc w:val="both"/>
      </w:pPr>
      <w:bookmarkStart w:id="24" w:name="bookmark32"/>
      <w:bookmarkEnd w:id="24"/>
      <w:r>
        <w:rPr>
          <w:color w:val="000000"/>
          <w:spacing w:val="0"/>
          <w:w w:val="100"/>
          <w:position w:val="0"/>
        </w:rPr>
        <w:t>Финансов</w:t>
      </w:r>
      <w:r>
        <w:rPr>
          <w:color w:val="000000"/>
          <w:spacing w:val="0"/>
          <w:w w:val="100"/>
          <w:position w:val="0"/>
          <w:lang w:val="ru-RU"/>
        </w:rPr>
        <w:t>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>-экономический отдел</w:t>
      </w:r>
      <w:r>
        <w:rPr>
          <w:color w:val="000000"/>
          <w:spacing w:val="0"/>
          <w:w w:val="100"/>
          <w:position w:val="0"/>
        </w:rPr>
        <w:t xml:space="preserve"> направляет распоряжения о совершении казначейских платежей по привлечению остатков средств с казначейских счетов на единый счет местного бюджета в территориальный орган Федерального казначейства не позднее 16 часов местного времени (в дни, непосредственно предшествующие выходным и нерабочим праздничным дням, - до 15 часов местного времени).</w:t>
      </w:r>
    </w:p>
    <w:p>
      <w:pPr>
        <w:pStyle w:val="29"/>
        <w:keepNext/>
        <w:keepLines/>
        <w:widowControl w:val="0"/>
        <w:numPr>
          <w:ilvl w:val="0"/>
          <w:numId w:val="1"/>
        </w:numPr>
        <w:shd w:val="clear" w:color="auto" w:fill="auto"/>
        <w:tabs>
          <w:tab w:val="left" w:pos="1052"/>
        </w:tabs>
        <w:bidi w:val="0"/>
        <w:spacing w:before="0" w:line="240" w:lineRule="auto"/>
        <w:ind w:left="0" w:right="0" w:firstLine="0"/>
        <w:jc w:val="center"/>
        <w:rPr>
          <w:b w:val="0"/>
          <w:bCs w:val="0"/>
        </w:rPr>
      </w:pPr>
      <w:bookmarkStart w:id="25" w:name="bookmark35"/>
      <w:bookmarkEnd w:id="25"/>
      <w:bookmarkStart w:id="26" w:name="bookmark36"/>
      <w:bookmarkStart w:id="27" w:name="bookmark33"/>
      <w:bookmarkStart w:id="28" w:name="bookmark34"/>
      <w:r>
        <w:rPr>
          <w:b w:val="0"/>
          <w:bCs w:val="0"/>
          <w:color w:val="000000"/>
          <w:spacing w:val="0"/>
          <w:w w:val="100"/>
          <w:position w:val="0"/>
        </w:rPr>
        <w:t>Условия и порядок возврата средств,</w:t>
      </w:r>
      <w:r>
        <w:rPr>
          <w:b w:val="0"/>
          <w:bCs w:val="0"/>
          <w:color w:val="000000"/>
          <w:spacing w:val="0"/>
          <w:w w:val="100"/>
          <w:position w:val="0"/>
        </w:rPr>
        <w:br w:type="textWrapping"/>
      </w:r>
      <w:r>
        <w:rPr>
          <w:b w:val="0"/>
          <w:bCs w:val="0"/>
          <w:color w:val="000000"/>
          <w:spacing w:val="0"/>
          <w:w w:val="100"/>
          <w:position w:val="0"/>
        </w:rPr>
        <w:t>привлеченных на единый счет местного бюджета</w:t>
      </w:r>
      <w:bookmarkEnd w:id="26"/>
      <w:bookmarkEnd w:id="27"/>
      <w:bookmarkEnd w:id="28"/>
    </w:p>
    <w:p>
      <w:pPr>
        <w:pStyle w:val="3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047"/>
        </w:tabs>
        <w:bidi w:val="0"/>
        <w:spacing w:before="0" w:after="0" w:line="240" w:lineRule="auto"/>
        <w:ind w:left="0" w:leftChars="0" w:right="0" w:rightChars="0" w:firstLine="719" w:firstLineChars="257"/>
        <w:jc w:val="both"/>
      </w:pPr>
      <w:bookmarkStart w:id="29" w:name="bookmark37"/>
      <w:bookmarkEnd w:id="29"/>
      <w:r>
        <w:rPr>
          <w:color w:val="000000"/>
          <w:spacing w:val="0"/>
          <w:w w:val="100"/>
          <w:position w:val="0"/>
        </w:rPr>
        <w:t>Финансово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>-экономический отдел</w:t>
      </w:r>
      <w:r>
        <w:rPr>
          <w:color w:val="000000"/>
          <w:spacing w:val="0"/>
          <w:w w:val="100"/>
          <w:position w:val="0"/>
        </w:rPr>
        <w:t xml:space="preserve"> осуществляет возврат привлеченных средств на казначейские счета, с которых они были ранее перечислены на единый счет местного бюджета,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 финансового года.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1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 w:firstLine="719" w:firstLineChars="257"/>
        <w:jc w:val="both"/>
        <w:textAlignment w:val="auto"/>
      </w:pPr>
      <w:bookmarkStart w:id="30" w:name="bookmark38"/>
      <w:bookmarkEnd w:id="30"/>
      <w:r>
        <w:rPr>
          <w:color w:val="000000"/>
          <w:spacing w:val="0"/>
          <w:w w:val="100"/>
          <w:position w:val="0"/>
        </w:rPr>
        <w:t>Для проведения операций со средствами косвенных участников системы казначейских платежей финансов</w:t>
      </w:r>
      <w:r>
        <w:rPr>
          <w:color w:val="000000"/>
          <w:spacing w:val="0"/>
          <w:w w:val="100"/>
          <w:position w:val="0"/>
          <w:lang w:val="ru-RU"/>
        </w:rPr>
        <w:t>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>-экономический отдел</w:t>
      </w:r>
      <w:r>
        <w:rPr>
          <w:color w:val="000000"/>
          <w:spacing w:val="0"/>
          <w:w w:val="100"/>
          <w:position w:val="0"/>
        </w:rPr>
        <w:t xml:space="preserve"> осуществляет возврат средств с единого счета местного бюджета на соответствующий казначейский счет с соблюдением требований, установленных пунктом 11 настоящего Порядка.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tabs>
          <w:tab w:val="left" w:pos="11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right="0" w:rightChars="0" w:firstLine="719" w:firstLineChars="257"/>
        <w:jc w:val="both"/>
        <w:textAlignment w:val="auto"/>
      </w:pPr>
      <w:bookmarkStart w:id="31" w:name="bookmark39"/>
      <w:bookmarkEnd w:id="31"/>
      <w:r>
        <w:rPr>
          <w:color w:val="000000"/>
          <w:spacing w:val="0"/>
          <w:w w:val="100"/>
          <w:position w:val="0"/>
        </w:rPr>
        <w:t>Объем возвращаемых средств с единого счета местного бюджета на казначейские счета определяется финансово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>-экономическим отделом</w:t>
      </w:r>
      <w:r>
        <w:rPr>
          <w:color w:val="000000"/>
          <w:spacing w:val="0"/>
          <w:w w:val="100"/>
          <w:position w:val="0"/>
        </w:rPr>
        <w:t xml:space="preserve"> исходя из суммы подлежащих оплате распоряжений о совершении казначейских платежей с казначейских счетов, направленных в финансово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>-экономический отдел</w:t>
      </w:r>
      <w:r>
        <w:rPr>
          <w:color w:val="000000"/>
          <w:spacing w:val="0"/>
          <w:w w:val="100"/>
          <w:position w:val="0"/>
        </w:rPr>
        <w:t xml:space="preserve"> косвенными участниками системы казначейских платежей.</w:t>
      </w:r>
    </w:p>
    <w:p>
      <w:pPr>
        <w:pStyle w:val="3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172"/>
        </w:tabs>
        <w:bidi w:val="0"/>
        <w:spacing w:before="0" w:after="0" w:line="240" w:lineRule="auto"/>
        <w:ind w:left="0" w:leftChars="0" w:right="0" w:rightChars="0" w:firstLine="719" w:firstLineChars="257"/>
        <w:jc w:val="both"/>
        <w:rPr>
          <w:color w:val="000000"/>
          <w:spacing w:val="0"/>
          <w:w w:val="100"/>
          <w:position w:val="0"/>
        </w:rPr>
      </w:pPr>
      <w:bookmarkStart w:id="32" w:name="bookmark40"/>
      <w:bookmarkEnd w:id="32"/>
      <w:r>
        <w:rPr>
          <w:color w:val="000000"/>
          <w:spacing w:val="0"/>
          <w:w w:val="100"/>
          <w:position w:val="0"/>
        </w:rPr>
        <w:t>Перечисление средств с единого счета местного бюджета, необходимых для обеспечения выплат, предусмотренных пунктом 9 настоящего Порядка, на соответствующий казначейский счет осуществляется в пределах суммы, не превышающей разницу между объемом средств, поступивших с казначейского счета на единый счет местного бюджета, и объемом средств, перечисленных с единого счета местного бюджета на казначейский счет в течение текущего финансового года.</w:t>
      </w:r>
    </w:p>
    <w:p>
      <w:pPr>
        <w:pStyle w:val="30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172"/>
        </w:tabs>
        <w:bidi w:val="0"/>
        <w:spacing w:before="0" w:after="0" w:line="240" w:lineRule="auto"/>
        <w:ind w:left="0" w:leftChars="0" w:right="0" w:rightChars="0" w:firstLine="716" w:firstLineChars="256"/>
        <w:jc w:val="both"/>
        <w:rPr>
          <w:color w:val="000000"/>
          <w:spacing w:val="0"/>
          <w:w w:val="100"/>
          <w:position w:val="0"/>
        </w:rPr>
      </w:pPr>
    </w:p>
    <w:p>
      <w:pPr>
        <w:pStyle w:val="30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172"/>
        </w:tabs>
        <w:bidi w:val="0"/>
        <w:spacing w:before="0" w:after="0" w:line="240" w:lineRule="auto"/>
        <w:ind w:left="0" w:leftChars="0" w:right="0" w:rightChars="0" w:firstLine="716" w:firstLineChars="256"/>
        <w:jc w:val="both"/>
        <w:rPr>
          <w:color w:val="000000"/>
          <w:spacing w:val="0"/>
          <w:w w:val="100"/>
          <w:position w:val="0"/>
        </w:rPr>
      </w:pPr>
    </w:p>
    <w:p>
      <w:pPr>
        <w:pStyle w:val="30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172"/>
        </w:tabs>
        <w:bidi w:val="0"/>
        <w:spacing w:before="0" w:after="0" w:line="240" w:lineRule="auto"/>
        <w:ind w:right="0" w:rightChars="0"/>
        <w:jc w:val="both"/>
        <w:rPr>
          <w:rFonts w:hint="default"/>
          <w:color w:val="000000"/>
          <w:spacing w:val="0"/>
          <w:w w:val="100"/>
          <w:position w:val="0"/>
          <w:lang w:val="ru-RU"/>
        </w:rPr>
      </w:pPr>
      <w:r>
        <w:rPr>
          <w:color w:val="000000"/>
          <w:spacing w:val="0"/>
          <w:w w:val="100"/>
          <w:position w:val="0"/>
          <w:lang w:val="ru-RU"/>
        </w:rPr>
        <w:t>Начальник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 xml:space="preserve"> финансово-экономического отдела   </w:t>
      </w:r>
    </w:p>
    <w:p>
      <w:pPr>
        <w:pStyle w:val="30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172"/>
        </w:tabs>
        <w:bidi w:val="0"/>
        <w:spacing w:before="0" w:after="0" w:line="240" w:lineRule="auto"/>
        <w:ind w:right="0" w:rightChars="0"/>
        <w:jc w:val="both"/>
        <w:rPr>
          <w:rFonts w:hint="default"/>
          <w:color w:val="000000"/>
          <w:spacing w:val="0"/>
          <w:w w:val="100"/>
          <w:position w:val="0"/>
          <w:lang w:val="ru-RU"/>
        </w:rPr>
      </w:pPr>
      <w:r>
        <w:rPr>
          <w:rFonts w:hint="default"/>
          <w:color w:val="000000"/>
          <w:spacing w:val="0"/>
          <w:w w:val="100"/>
          <w:position w:val="0"/>
          <w:lang w:val="ru-RU"/>
        </w:rPr>
        <w:t>администрации Новоминского сельского</w:t>
      </w:r>
    </w:p>
    <w:p>
      <w:pPr>
        <w:pStyle w:val="30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172"/>
        </w:tabs>
        <w:bidi w:val="0"/>
        <w:spacing w:before="0" w:after="0" w:line="240" w:lineRule="auto"/>
        <w:ind w:right="0" w:rightChars="0"/>
        <w:jc w:val="both"/>
        <w:rPr>
          <w:rFonts w:hint="default"/>
          <w:color w:val="000000"/>
          <w:spacing w:val="0"/>
          <w:w w:val="100"/>
          <w:position w:val="0"/>
          <w:lang w:val="ru-RU"/>
        </w:rPr>
        <w:sectPr>
          <w:footnotePr>
            <w:numFmt w:val="decimal"/>
          </w:footnotePr>
          <w:pgSz w:w="11900" w:h="16840"/>
          <w:pgMar w:top="1105" w:right="536" w:bottom="972" w:left="1384" w:header="677" w:footer="544" w:gutter="0"/>
          <w:cols w:space="720" w:num="1"/>
          <w:rtlGutter w:val="0"/>
          <w:docGrid w:linePitch="360" w:charSpace="0"/>
        </w:sectPr>
      </w:pPr>
      <w:r>
        <w:rPr>
          <w:rFonts w:hint="default"/>
          <w:color w:val="000000"/>
          <w:spacing w:val="0"/>
          <w:w w:val="100"/>
          <w:position w:val="0"/>
          <w:lang w:val="ru-RU"/>
        </w:rPr>
        <w:t>поселения Каневского района                                                                  Ю.В. Боровик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b w:val="0"/>
          <w:bCs w:val="0"/>
        </w:rPr>
      </w:pPr>
      <w:r>
        <w:rPr>
          <w:b w:val="0"/>
          <w:bCs w:val="0"/>
          <w:color w:val="000000"/>
          <w:spacing w:val="0"/>
          <w:w w:val="100"/>
          <w:position w:val="0"/>
        </w:rPr>
        <w:t>ПОЯСНИТЕЛЬНАЯ ЗАПИСКА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720" w:right="0" w:hanging="140"/>
        <w:jc w:val="left"/>
        <w:rPr>
          <w:b w:val="0"/>
          <w:bCs w:val="0"/>
        </w:rPr>
      </w:pPr>
      <w:r>
        <w:rPr>
          <w:b w:val="0"/>
          <w:bCs w:val="0"/>
          <w:color w:val="000000"/>
          <w:spacing w:val="0"/>
          <w:w w:val="100"/>
          <w:position w:val="0"/>
        </w:rPr>
        <w:t>к проекту постановления «О Порядке привлечения остатков средств на единый счет местного бюджета и возврата привлеченных средств»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Проект разработан в соответствии с пунктами 10, 13 статьи 236.1 Бюджетного кодекса Российской Федерации в редакции Федерального закона от 27.12.2019 № 479-ФЗ «О внесении изменений в Бюджетный кодекс Российской Федерации в части казначейского обслуживания и системы казначейских платежей», вступающей в силу 01.01.2021, а также с учетом требований, определенных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средств».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Проект регламентирует порядок привлечения остатков с казначейского счета для осуществления и отражения операций с денежными средствами, поступающими во временное распоряжение получателей средств местного бюджета, с казначейского счета для осуществления и отражения операций с денежными средствами муниципальных бюджетных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 xml:space="preserve"> </w:t>
      </w:r>
      <w:r>
        <w:rPr>
          <w:color w:val="000000"/>
          <w:spacing w:val="0"/>
          <w:w w:val="100"/>
          <w:position w:val="0"/>
        </w:rPr>
        <w:t>учреждений, с казначейского счета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учреждениями, источником финансового обеспечения которых являются средства местного бюджета, на единый счет местного бюджета и возврата привлеченных средств на казначейские счета, с которого они были ранее перечислены.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Принятие проекта не повлечет дополнительных расходов за счет средств местного бюджета.</w:t>
      </w:r>
    </w:p>
    <w:p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>
      <w:pPr>
        <w:pStyle w:val="30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172"/>
        </w:tabs>
        <w:bidi w:val="0"/>
        <w:spacing w:before="0" w:after="0" w:line="240" w:lineRule="auto"/>
        <w:ind w:right="0" w:rightChars="0"/>
        <w:jc w:val="both"/>
        <w:rPr>
          <w:rFonts w:hint="default"/>
          <w:color w:val="000000"/>
          <w:spacing w:val="0"/>
          <w:w w:val="100"/>
          <w:position w:val="0"/>
          <w:lang w:val="ru-RU"/>
        </w:rPr>
      </w:pPr>
      <w:r>
        <w:rPr>
          <w:color w:val="000000"/>
          <w:spacing w:val="0"/>
          <w:w w:val="100"/>
          <w:position w:val="0"/>
          <w:lang w:val="ru-RU"/>
        </w:rPr>
        <w:t>Начальник</w:t>
      </w:r>
      <w:r>
        <w:rPr>
          <w:rFonts w:hint="default"/>
          <w:color w:val="000000"/>
          <w:spacing w:val="0"/>
          <w:w w:val="100"/>
          <w:position w:val="0"/>
          <w:lang w:val="ru-RU"/>
        </w:rPr>
        <w:t xml:space="preserve"> финансово-экономического отдела </w:t>
      </w:r>
    </w:p>
    <w:p>
      <w:pPr>
        <w:pStyle w:val="30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172"/>
        </w:tabs>
        <w:bidi w:val="0"/>
        <w:spacing w:before="0" w:after="0" w:line="240" w:lineRule="auto"/>
        <w:ind w:right="0" w:rightChars="0"/>
        <w:jc w:val="both"/>
        <w:rPr>
          <w:rFonts w:hint="default"/>
          <w:color w:val="000000"/>
          <w:spacing w:val="0"/>
          <w:w w:val="100"/>
          <w:position w:val="0"/>
          <w:lang w:val="ru-RU"/>
        </w:rPr>
      </w:pPr>
      <w:r>
        <w:rPr>
          <w:rFonts w:hint="default"/>
          <w:color w:val="000000"/>
          <w:spacing w:val="0"/>
          <w:w w:val="100"/>
          <w:position w:val="0"/>
          <w:lang w:val="ru-RU"/>
        </w:rPr>
        <w:t>администрации Новоминского сельского</w:t>
      </w:r>
    </w:p>
    <w:p>
      <w:pPr>
        <w:pStyle w:val="30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172"/>
        </w:tabs>
        <w:bidi w:val="0"/>
        <w:spacing w:before="0" w:after="0" w:line="240" w:lineRule="auto"/>
        <w:ind w:right="0" w:rightChars="0"/>
        <w:jc w:val="both"/>
        <w:rPr>
          <w:rFonts w:hint="default"/>
          <w:color w:val="000000"/>
          <w:spacing w:val="0"/>
          <w:w w:val="100"/>
          <w:position w:val="0"/>
          <w:lang w:val="ru-RU"/>
        </w:rPr>
        <w:sectPr>
          <w:footnotePr>
            <w:numFmt w:val="decimal"/>
          </w:footnotePr>
          <w:pgSz w:w="11900" w:h="16840"/>
          <w:pgMar w:top="1105" w:right="536" w:bottom="972" w:left="1384" w:header="677" w:footer="544" w:gutter="0"/>
          <w:cols w:space="720" w:num="1"/>
          <w:rtlGutter w:val="0"/>
          <w:docGrid w:linePitch="360" w:charSpace="0"/>
        </w:sectPr>
      </w:pPr>
      <w:r>
        <w:rPr>
          <w:rFonts w:hint="default"/>
          <w:color w:val="000000"/>
          <w:spacing w:val="0"/>
          <w:w w:val="100"/>
          <w:position w:val="0"/>
          <w:lang w:val="ru-RU"/>
        </w:rPr>
        <w:t>поселения Каневского района                                                                  Ю.В. Боровик</w:t>
      </w:r>
      <w:bookmarkStart w:id="33" w:name="_GoBack"/>
      <w:bookmarkEnd w:id="33"/>
    </w:p>
    <w:p>
      <w:pPr>
        <w:jc w:val="both"/>
        <w:rPr>
          <w:sz w:val="28"/>
          <w:szCs w:val="28"/>
          <w:u w:val="none"/>
        </w:rPr>
      </w:pPr>
    </w:p>
    <w:sectPr>
      <w:pgSz w:w="11906" w:h="16838"/>
      <w:pgMar w:top="567" w:right="567" w:bottom="540" w:left="158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">
    <w:nsid w:val="CF092B84"/>
    <w:multiLevelType w:val="singleLevel"/>
    <w:tmpl w:val="CF092B84"/>
    <w:lvl w:ilvl="0" w:tentative="0">
      <w:start w:val="1"/>
      <w:numFmt w:val="upperRoman"/>
      <w:lvlText w:val="%1.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">
    <w:nsid w:val="7A3A9B0A"/>
    <w:multiLevelType w:val="singleLevel"/>
    <w:tmpl w:val="7A3A9B0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NotTrackMoves/>
  <w:documentProtection w:enforcement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1B7C0A3C"/>
    <w:rsid w:val="2A72321B"/>
    <w:rsid w:val="5F6010D2"/>
    <w:rsid w:val="62E86B53"/>
    <w:rsid w:val="74247B06"/>
    <w:rsid w:val="7BA82EED"/>
    <w:rsid w:val="7C0D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99"/>
    <w:rPr>
      <w:rFonts w:cs="Times New Roman"/>
      <w:color w:val="000080"/>
      <w:u w:val="single"/>
    </w:rPr>
  </w:style>
  <w:style w:type="paragraph" w:styleId="7">
    <w:name w:val="Balloon Text"/>
    <w:basedOn w:val="1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21"/>
    <w:semiHidden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20"/>
    <w:semiHidden/>
    <w:qFormat/>
    <w:uiPriority w:val="99"/>
    <w:pPr>
      <w:ind w:firstLine="851"/>
      <w:jc w:val="both"/>
    </w:pPr>
    <w:rPr>
      <w:sz w:val="28"/>
      <w:szCs w:val="28"/>
    </w:rPr>
  </w:style>
  <w:style w:type="paragraph" w:styleId="10">
    <w:name w:val="Body Text Indent"/>
    <w:basedOn w:val="1"/>
    <w:link w:val="26"/>
    <w:semiHidden/>
    <w:qFormat/>
    <w:uiPriority w:val="99"/>
    <w:pPr>
      <w:spacing w:after="120"/>
      <w:ind w:left="283"/>
    </w:pPr>
  </w:style>
  <w:style w:type="paragraph" w:styleId="11">
    <w:name w:val="footer"/>
    <w:basedOn w:val="1"/>
    <w:link w:val="22"/>
    <w:semiHidden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99"/>
    <w:pPr>
      <w:suppressAutoHyphens/>
      <w:spacing w:before="280" w:after="280"/>
    </w:pPr>
    <w:rPr>
      <w:lang w:eastAsia="ar-SA"/>
    </w:rPr>
  </w:style>
  <w:style w:type="table" w:styleId="13">
    <w:name w:val="Table Grid"/>
    <w:basedOn w:val="5"/>
    <w:qFormat/>
    <w:uiPriority w:val="99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4"/>
    <w:link w:val="2"/>
    <w:qFormat/>
    <w:locked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15">
    <w:name w:val="Заголовок 2 Знак"/>
    <w:basedOn w:val="4"/>
    <w:link w:val="3"/>
    <w:qFormat/>
    <w:locked/>
    <w:uiPriority w:val="99"/>
    <w:rPr>
      <w:rFonts w:ascii="Arial" w:hAnsi="Arial" w:cs="Arial"/>
      <w:b/>
      <w:bCs/>
      <w:i/>
      <w:iCs/>
      <w:sz w:val="28"/>
      <w:szCs w:val="28"/>
    </w:rPr>
  </w:style>
  <w:style w:type="paragraph" w:customStyle="1" w:styleId="16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lang w:eastAsia="en-US"/>
    </w:rPr>
  </w:style>
  <w:style w:type="character" w:customStyle="1" w:styleId="18">
    <w:name w:val="Текст выноски Знак"/>
    <w:basedOn w:val="4"/>
    <w:link w:val="7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19">
    <w:name w:val="ОО"/>
    <w:basedOn w:val="1"/>
    <w:qFormat/>
    <w:uiPriority w:val="99"/>
    <w:rPr>
      <w:sz w:val="28"/>
      <w:szCs w:val="28"/>
    </w:rPr>
  </w:style>
  <w:style w:type="character" w:customStyle="1" w:styleId="20">
    <w:name w:val="Основной текст Знак"/>
    <w:basedOn w:val="4"/>
    <w:link w:val="9"/>
    <w:semiHidden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21">
    <w:name w:val="Верхний колонтитул Знак"/>
    <w:basedOn w:val="4"/>
    <w:link w:val="8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"/>
    <w:basedOn w:val="4"/>
    <w:link w:val="11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Font Style30"/>
    <w:basedOn w:val="4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24">
    <w:name w:val="ConsPlusNormal"/>
    <w:qFormat/>
    <w:uiPriority w:val="99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5">
    <w:name w:val="List Paragraph"/>
    <w:basedOn w:val="1"/>
    <w:qFormat/>
    <w:uiPriority w:val="99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26">
    <w:name w:val="Основной текст с отступом Знак"/>
    <w:basedOn w:val="4"/>
    <w:link w:val="10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27">
    <w:name w:val="No Spacing"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Абзац списка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customStyle="1" w:styleId="29">
    <w:name w:val="Заголовок №1"/>
    <w:basedOn w:val="1"/>
    <w:qFormat/>
    <w:uiPriority w:val="0"/>
    <w:pPr>
      <w:widowControl w:val="0"/>
      <w:shd w:val="clear" w:color="auto" w:fill="auto"/>
      <w:spacing w:after="28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30">
    <w:name w:val="Основной текст1"/>
    <w:basedOn w:val="1"/>
    <w:qFormat/>
    <w:uiPriority w:val="0"/>
    <w:pPr>
      <w:widowControl w:val="0"/>
      <w:shd w:val="clear" w:color="auto" w:fill="auto"/>
      <w:ind w:firstLine="400"/>
    </w:pPr>
    <w:rPr>
      <w:rFonts w:ascii="Times New Roman" w:hAnsi="Times New Roman" w:eastAsia="Times New Roman" w:cs="Times New Roman"/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1851</Words>
  <Characters>10556</Characters>
  <Lines>87</Lines>
  <Paragraphs>24</Paragraphs>
  <TotalTime>1</TotalTime>
  <ScaleCrop>false</ScaleCrop>
  <LinksUpToDate>false</LinksUpToDate>
  <CharactersWithSpaces>12383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2019-11-18T11:12:00Z</dcterms:created>
  <dc:creator>Your User Name</dc:creator>
  <cp:lastModifiedBy>user</cp:lastModifiedBy>
  <cp:lastPrinted>2018-01-22T10:14:00Z</cp:lastPrinted>
  <dcterms:modified xsi:type="dcterms:W3CDTF">2021-04-06T11:59:07Z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