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hint="default"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</w:rPr>
              <w:t>.2020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204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hint="default" w:ascii="Times New Roman" w:hAnsi="Times New Roman" w:cs="Times New Roman"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eastAsia="ar-SA"/>
              </w:rPr>
              <w:t>А.В. Плахутину</w:t>
            </w:r>
            <w:bookmarkStart w:id="0" w:name="_GoBack"/>
            <w:bookmarkEnd w:id="0"/>
          </w:p>
        </w:tc>
      </w:tr>
    </w:tbl>
    <w:p>
      <w:pPr>
        <w:spacing w:after="0"/>
        <w:rPr>
          <w:rFonts w:hint="default" w:ascii="Times New Roman" w:hAnsi="Times New Roman" w:cs="Times New Roman"/>
          <w:sz w:val="28"/>
          <w:szCs w:val="28"/>
          <w:lang w:eastAsia="ar-SA"/>
        </w:rPr>
      </w:pP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Об утверждении Положения о порядке управления находящимися в собственности Новоминского сельского поселения Каневского района акциями (долями участия в уставном капитале)</w:t>
      </w:r>
      <w:r>
        <w:rPr>
          <w:rFonts w:hint="default" w:ascii="Times New Roman" w:hAnsi="Times New Roman" w:cs="Times New Roman"/>
          <w:sz w:val="28"/>
          <w:szCs w:val="28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администрации Новоминского сельского поселения Каневского района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Об утверждении Положения о порядке управления находящимися в собственности Новоминского сельского поселения Каневского района акциями (долями участия в уставном капитале)</w:t>
      </w:r>
      <w:r>
        <w:rPr>
          <w:rFonts w:hint="default" w:ascii="Times New Roman" w:hAnsi="Times New Roman" w:cs="Times New Roman"/>
          <w:sz w:val="28"/>
          <w:szCs w:val="28"/>
        </w:rPr>
        <w:t>»,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Об утверждении Положения о порядке управления находящимися в собственности Новоминского сельского поселения Каневского района акциями (долями участия в уставном капитале)</w:t>
      </w:r>
      <w:r>
        <w:rPr>
          <w:rFonts w:hint="default" w:ascii="Times New Roman" w:hAnsi="Times New Roman" w:cs="Times New Roman"/>
          <w:color w:val="auto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6A31470"/>
    <w:rsid w:val="0C571A3A"/>
    <w:rsid w:val="2F2C455D"/>
    <w:rsid w:val="3E1968BF"/>
    <w:rsid w:val="4B0A5DB6"/>
    <w:rsid w:val="598F61DD"/>
    <w:rsid w:val="68FD2F15"/>
    <w:rsid w:val="72B4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Strong"/>
    <w:qFormat/>
    <w:uiPriority w:val="99"/>
    <w:rPr>
      <w:rFonts w:cs="Times New Roman"/>
      <w:b/>
      <w:bCs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4"/>
    <w:link w:val="3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2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2020-09-01T08:41:38Z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