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F0" w:rsidRPr="007E66F0" w:rsidRDefault="007E66F0" w:rsidP="007E66F0">
      <w:pPr>
        <w:spacing w:after="0" w:line="240" w:lineRule="auto"/>
        <w:rPr>
          <w:rFonts w:ascii="Times New Roman" w:hAnsi="Times New Roman" w:cs="Times New Roman"/>
          <w:b/>
        </w:rPr>
      </w:pPr>
      <w:r w:rsidRPr="007E66F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7E66F0">
        <w:rPr>
          <w:rFonts w:ascii="Times New Roman" w:hAnsi="Times New Roman" w:cs="Times New Roman"/>
        </w:rPr>
        <w:t xml:space="preserve"> </w:t>
      </w:r>
      <w:r w:rsidRPr="007E66F0">
        <w:rPr>
          <w:rFonts w:ascii="Times New Roman" w:hAnsi="Times New Roman" w:cs="Times New Roman"/>
          <w:noProof/>
        </w:rPr>
        <w:drawing>
          <wp:inline distT="0" distB="0" distL="0" distR="0">
            <wp:extent cx="480060" cy="59753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6F0">
        <w:rPr>
          <w:rFonts w:ascii="Times New Roman" w:hAnsi="Times New Roman" w:cs="Times New Roman"/>
        </w:rPr>
        <w:t xml:space="preserve">                                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F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E66F0">
        <w:rPr>
          <w:rFonts w:ascii="Times New Roman" w:hAnsi="Times New Roman" w:cs="Times New Roman"/>
          <w:b/>
          <w:caps/>
          <w:sz w:val="28"/>
          <w:szCs w:val="28"/>
        </w:rPr>
        <w:t>НовоМИНСКОГО СЕЛЬСКОГО ПОСЕЛЕНИЯ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F0">
        <w:rPr>
          <w:rFonts w:ascii="Times New Roman" w:hAnsi="Times New Roman" w:cs="Times New Roman"/>
          <w:b/>
          <w:sz w:val="28"/>
          <w:szCs w:val="28"/>
        </w:rPr>
        <w:t xml:space="preserve"> КАНЕВСКОГО РАЙОНА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E66F0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6F0" w:rsidRPr="007E66F0" w:rsidRDefault="0035009F" w:rsidP="007E6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66F0" w:rsidRPr="007E66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26.06.2020</w:t>
      </w:r>
      <w:r w:rsidR="007E66F0" w:rsidRPr="007E66F0">
        <w:rPr>
          <w:rFonts w:ascii="Times New Roman" w:hAnsi="Times New Roman" w:cs="Times New Roman"/>
          <w:sz w:val="28"/>
          <w:szCs w:val="28"/>
        </w:rPr>
        <w:t xml:space="preserve">        </w:t>
      </w:r>
      <w:r w:rsidR="007E66F0" w:rsidRPr="007E66F0">
        <w:rPr>
          <w:rFonts w:ascii="Times New Roman" w:hAnsi="Times New Roman" w:cs="Times New Roman"/>
          <w:sz w:val="28"/>
          <w:szCs w:val="28"/>
        </w:rPr>
        <w:tab/>
      </w:r>
      <w:r w:rsidR="007E66F0" w:rsidRPr="007E66F0">
        <w:rPr>
          <w:rFonts w:ascii="Times New Roman" w:hAnsi="Times New Roman" w:cs="Times New Roman"/>
          <w:sz w:val="28"/>
          <w:szCs w:val="28"/>
        </w:rPr>
        <w:tab/>
      </w:r>
      <w:r w:rsidR="007E66F0" w:rsidRPr="007E66F0">
        <w:rPr>
          <w:rFonts w:ascii="Times New Roman" w:hAnsi="Times New Roman" w:cs="Times New Roman"/>
          <w:sz w:val="28"/>
          <w:szCs w:val="28"/>
        </w:rPr>
        <w:tab/>
      </w:r>
      <w:r w:rsidR="007E66F0" w:rsidRPr="007E66F0">
        <w:rPr>
          <w:rFonts w:ascii="Times New Roman" w:hAnsi="Times New Roman" w:cs="Times New Roman"/>
          <w:sz w:val="28"/>
          <w:szCs w:val="28"/>
        </w:rPr>
        <w:tab/>
      </w:r>
      <w:r w:rsidR="007E66F0" w:rsidRPr="007E66F0">
        <w:rPr>
          <w:rFonts w:ascii="Times New Roman" w:hAnsi="Times New Roman" w:cs="Times New Roman"/>
          <w:sz w:val="28"/>
          <w:szCs w:val="28"/>
        </w:rPr>
        <w:tab/>
      </w:r>
      <w:r w:rsidR="007E66F0" w:rsidRPr="007E66F0">
        <w:rPr>
          <w:rFonts w:ascii="Times New Roman" w:hAnsi="Times New Roman" w:cs="Times New Roman"/>
          <w:sz w:val="28"/>
          <w:szCs w:val="28"/>
        </w:rPr>
        <w:tab/>
      </w:r>
      <w:r w:rsidR="007E66F0" w:rsidRPr="007E66F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E66F0">
        <w:rPr>
          <w:rFonts w:ascii="Times New Roman" w:hAnsi="Times New Roman" w:cs="Times New Roman"/>
          <w:sz w:val="28"/>
          <w:szCs w:val="28"/>
        </w:rPr>
        <w:t xml:space="preserve">       </w:t>
      </w:r>
      <w:r w:rsidR="007E66F0" w:rsidRPr="007E66F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81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66F0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7E66F0">
        <w:rPr>
          <w:rFonts w:ascii="Times New Roman" w:hAnsi="Times New Roman" w:cs="Times New Roman"/>
          <w:sz w:val="28"/>
          <w:szCs w:val="28"/>
        </w:rPr>
        <w:t xml:space="preserve">  Новоминская</w:t>
      </w:r>
    </w:p>
    <w:p w:rsidR="00FE40EF" w:rsidRDefault="00FE40EF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0EF" w:rsidRDefault="00FE40EF" w:rsidP="007E66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EF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ведомственного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40E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E40EF">
        <w:rPr>
          <w:rFonts w:ascii="Times New Roman" w:hAnsi="Times New Roman" w:cs="Times New Roman"/>
          <w:b/>
          <w:sz w:val="28"/>
          <w:szCs w:val="28"/>
        </w:rPr>
        <w:t xml:space="preserve"> соблюдением законодательства Российской Федерации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EF"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 о контрактной системе</w:t>
      </w:r>
    </w:p>
    <w:p w:rsidR="00353E4C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EF">
        <w:rPr>
          <w:rFonts w:ascii="Times New Roman" w:hAnsi="Times New Roman" w:cs="Times New Roman"/>
          <w:b/>
          <w:sz w:val="28"/>
          <w:szCs w:val="28"/>
        </w:rPr>
        <w:t>в сфере закупок</w:t>
      </w:r>
    </w:p>
    <w:p w:rsidR="00FE40EF" w:rsidRDefault="00FE40EF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6F0" w:rsidRPr="00FE40EF" w:rsidRDefault="007E66F0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реализации статьи 100 Федерального закона от 5 апреля 2013 года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товаров, работ, услуг </w:t>
      </w:r>
      <w:proofErr w:type="gramStart"/>
      <w:r w:rsidRPr="00FE40E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нужд», в соответствии с Уставом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>поселения  Новоминского сельского поселения Каневского района</w:t>
      </w:r>
      <w:r w:rsidR="0003702E">
        <w:rPr>
          <w:rFonts w:ascii="Times New Roman" w:hAnsi="Times New Roman" w:cs="Times New Roman"/>
          <w:sz w:val="28"/>
          <w:szCs w:val="28"/>
        </w:rPr>
        <w:t>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FE40E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о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с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т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а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0E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о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в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л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я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ю: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1. Утвердить Порядок осуществления ведомственного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соблюдением законодательства Российской Федерации и иных нормативных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правовых актов о контрактной системе в сфере закупок (прилагается).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2. Должностным лицам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</w:t>
      </w:r>
      <w:r w:rsidR="00B82F8B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при осуществлении ведомственного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правовых актов о контрактной системе в сфере закупок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утвержденным Порядком.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2F8B">
        <w:rPr>
          <w:rFonts w:ascii="Times New Roman" w:hAnsi="Times New Roman" w:cs="Times New Roman"/>
          <w:sz w:val="28"/>
          <w:szCs w:val="28"/>
        </w:rPr>
        <w:t xml:space="preserve">3. Общему отделу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>Новоминско</w:t>
      </w:r>
      <w:r w:rsidR="00B82F8B">
        <w:rPr>
          <w:rFonts w:ascii="Times New Roman" w:hAnsi="Times New Roman" w:cs="Times New Roman"/>
          <w:sz w:val="28"/>
          <w:szCs w:val="28"/>
        </w:rPr>
        <w:t xml:space="preserve">го сельского поселения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настоящее постановление путем размещения его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>Новоминского сельского поселени</w:t>
      </w:r>
      <w:r w:rsidR="00B82F8B">
        <w:rPr>
          <w:rFonts w:ascii="Times New Roman" w:hAnsi="Times New Roman" w:cs="Times New Roman"/>
          <w:sz w:val="28"/>
          <w:szCs w:val="28"/>
        </w:rPr>
        <w:t>я Каневского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2F8B">
        <w:rPr>
          <w:rFonts w:ascii="Times New Roman" w:hAnsi="Times New Roman" w:cs="Times New Roman"/>
          <w:sz w:val="28"/>
          <w:szCs w:val="28"/>
        </w:rPr>
        <w:t>а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Интернет и на информационных стендах.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7E66F0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02E">
        <w:rPr>
          <w:rFonts w:ascii="Times New Roman" w:hAnsi="Times New Roman" w:cs="Times New Roman"/>
          <w:sz w:val="28"/>
          <w:szCs w:val="28"/>
        </w:rPr>
        <w:t>поселения  Новоминского сельского поселения  Каневского района Я.Я.Коркишко</w:t>
      </w:r>
      <w:r w:rsidR="00353E4C" w:rsidRPr="00FE40EF">
        <w:rPr>
          <w:rFonts w:ascii="Times New Roman" w:hAnsi="Times New Roman" w:cs="Times New Roman"/>
          <w:sz w:val="28"/>
          <w:szCs w:val="28"/>
        </w:rPr>
        <w:t>.</w:t>
      </w:r>
    </w:p>
    <w:p w:rsidR="00353E4C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официального обнародования.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DA" w:rsidRDefault="00C20FDA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Глава</w:t>
      </w:r>
      <w:r w:rsidR="00FE40EF">
        <w:rPr>
          <w:rFonts w:ascii="Times New Roman" w:hAnsi="Times New Roman" w:cs="Times New Roman"/>
          <w:sz w:val="28"/>
          <w:szCs w:val="28"/>
        </w:rPr>
        <w:t xml:space="preserve"> Новоминского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53E4C" w:rsidRPr="00FE40EF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А.В.Плахутин</w:t>
      </w:r>
      <w:proofErr w:type="spellEnd"/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F8B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ПРИЛОЖЕНИЕ</w:t>
      </w:r>
    </w:p>
    <w:p w:rsidR="00FE40EF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УТВЕРЖДЕН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53E4C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3702E" w:rsidRDefault="0003702E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Новоминского сельского</w:t>
      </w:r>
    </w:p>
    <w:p w:rsidR="0003702E" w:rsidRDefault="0003702E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поселения Каневского района</w:t>
      </w:r>
    </w:p>
    <w:p w:rsidR="0003702E" w:rsidRPr="00FE40EF" w:rsidRDefault="0003702E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5009F">
        <w:rPr>
          <w:rFonts w:ascii="Times New Roman" w:hAnsi="Times New Roman" w:cs="Times New Roman"/>
          <w:sz w:val="28"/>
          <w:szCs w:val="28"/>
        </w:rPr>
        <w:t xml:space="preserve">               от 26.06.2020 № 81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ПОРЯДОК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 xml:space="preserve">осуществления ведомственного </w:t>
      </w:r>
      <w:proofErr w:type="gramStart"/>
      <w:r w:rsidRPr="00FE40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40EF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Российской Федерации и иных нормативных правовых актов</w:t>
      </w:r>
    </w:p>
    <w:p w:rsidR="00353E4C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</w:p>
    <w:p w:rsidR="00FE40EF" w:rsidRPr="00FE40EF" w:rsidRDefault="00FE40EF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E4C" w:rsidRPr="0058198C" w:rsidRDefault="00353E4C" w:rsidP="0058198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8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8198C" w:rsidRPr="0058198C" w:rsidRDefault="0058198C" w:rsidP="005819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58198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1. Настоящий Порядок устанавливает прав</w:t>
      </w:r>
      <w:r w:rsidR="00B82F8B">
        <w:rPr>
          <w:rFonts w:ascii="Times New Roman" w:hAnsi="Times New Roman" w:cs="Times New Roman"/>
          <w:sz w:val="28"/>
          <w:szCs w:val="28"/>
        </w:rPr>
        <w:t>ила осуществления администрацией Новоминского сельского поселения, главным распорядителем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r w:rsidR="00B82F8B">
        <w:rPr>
          <w:rFonts w:ascii="Times New Roman" w:hAnsi="Times New Roman" w:cs="Times New Roman"/>
          <w:sz w:val="28"/>
          <w:szCs w:val="28"/>
        </w:rPr>
        <w:t>дст</w:t>
      </w:r>
      <w:proofErr w:type="gramStart"/>
      <w:r w:rsidR="00B82F8B"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F8B">
        <w:rPr>
          <w:rFonts w:ascii="Times New Roman" w:hAnsi="Times New Roman" w:cs="Times New Roman"/>
          <w:sz w:val="28"/>
          <w:szCs w:val="28"/>
        </w:rPr>
        <w:t>(далее - орган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ведомственного контроля) ведомственного контроля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муниципальных нужд (далее -ведомственный контроль) за соблюдением законодательных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правовых актов 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обеспечения муниципальных нужд (далее законодательство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контрактной системе в сфере закупок) в отношении подведомственных им заказчиков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(далее - заказчик).</w:t>
      </w:r>
    </w:p>
    <w:p w:rsidR="00353E4C" w:rsidRPr="00FE40EF" w:rsidRDefault="0058198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2. Предметом ведомственного контроля является соблюдение подведомственными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органами ведомственного контрол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я</w:t>
      </w:r>
      <w:r w:rsidR="00B82F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заказчиками, в том числе их контрактными службами,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контрактными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B82F8B">
        <w:rPr>
          <w:rFonts w:ascii="Times New Roman" w:hAnsi="Times New Roman" w:cs="Times New Roman"/>
          <w:sz w:val="28"/>
          <w:szCs w:val="28"/>
        </w:rPr>
        <w:t>управляющ</w:t>
      </w:r>
      <w:r w:rsidR="00353E4C" w:rsidRPr="00FE40EF">
        <w:rPr>
          <w:rFonts w:ascii="Times New Roman" w:hAnsi="Times New Roman" w:cs="Times New Roman"/>
          <w:sz w:val="28"/>
          <w:szCs w:val="28"/>
        </w:rPr>
        <w:t>ими,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комиссиями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по осуществлению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закупок,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уполномоченными органами</w:t>
      </w:r>
      <w:r w:rsidR="00B82F8B">
        <w:rPr>
          <w:rFonts w:ascii="Times New Roman" w:hAnsi="Times New Roman" w:cs="Times New Roman"/>
          <w:sz w:val="28"/>
          <w:szCs w:val="28"/>
        </w:rPr>
        <w:t xml:space="preserve"> и уполномоченными учреждениями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сфере закупок.</w:t>
      </w:r>
    </w:p>
    <w:p w:rsidR="00353E4C" w:rsidRPr="00FE40EF" w:rsidRDefault="0058198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2F8B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3. При осуществлении ведомственного контроля органы ведомственного контроля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осуществляют проверку соблюдения законодательства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контрактной системе в сфере закупок, в том числе: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3.1. соблюдения ограничений и запретов, установленных законодательством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3.2. соответствия информации об объеме финансового обеспечения для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осуществления закупки;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3.3. соблюдения требований о нормировании в сфере закупок;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3.4. правильности определения и обоснования начальной (максимальной) цены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0EF">
        <w:rPr>
          <w:rFonts w:ascii="Times New Roman" w:hAnsi="Times New Roman" w:cs="Times New Roman"/>
          <w:sz w:val="28"/>
          <w:szCs w:val="28"/>
        </w:rPr>
        <w:lastRenderedPageBreak/>
        <w:t>контракта, цены контракта, заключаемого с единственным поставщиком (подрядчиком,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исполнителем), начальной цены единицы товара, работы, услуги, начальной суммы цен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единиц товара, работы, услуги;</w:t>
      </w:r>
      <w:proofErr w:type="gramEnd"/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3.5. соответствия информации об идентификационных кодах закупок и не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превышения объема финансового обеспечения для осуществления данных закупок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информации, содержащейся в планах-графиках закупок, извещениях об осуществлении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закупок, протоколах определения поставщиков (подрядчиков, исполнителей), условиях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проектов контрактов, направленных участниками закупок, с которыми заключаются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контракты, в реестре контрактов, заключенных заказчиками;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3.6. предоставления учреждениям и предприятиям уголовно-исполнительной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системы, организациям инвалидов преимущества в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предлагаемых ими цены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контракта, суммы цен единиц товара, работы, услуги;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3.7. соблюдения требований, касающихся участия в закупках субъектов малого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предпринимательства, социально ориентированных некоммерческих организаций;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3.8. соблюдения требований по определению поставщика (подрядчика,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исполнителя);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3.9. применения заказчиком мер ответственности и совершения иных действий в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случае нарушения поставщиком (подрядчиком, исполнителем) условий контракта;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 10. соответствия поставленного товара, выполненной работы (ее результата) или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оказанной услуги условиям контракта;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 11. своевременности, полноты и достоверности отражения в документах учета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поставленного товара, выполненной работы (ее результата) или оказанной услуги;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 12. соответствия использования поставленного товара, выполненной работы (ее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результата) или оказанной услуги целям осуществления закупки.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4. Ведомственный контроль осуществляется в соответствии с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утвержденным органом ведомственного 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5. Органом ведомственного контроля определяется состав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уполномоченных на осуществление ведомственного 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6. 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осуществляется путем п</w:t>
      </w:r>
      <w:r w:rsidR="00353E4C" w:rsidRPr="00FE40EF">
        <w:rPr>
          <w:rFonts w:ascii="Times New Roman" w:hAnsi="Times New Roman" w:cs="Times New Roman"/>
          <w:sz w:val="28"/>
          <w:szCs w:val="28"/>
        </w:rPr>
        <w:t>роведения выездных 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E4C" w:rsidRPr="00FE40EF">
        <w:rPr>
          <w:rFonts w:ascii="Times New Roman" w:hAnsi="Times New Roman" w:cs="Times New Roman"/>
          <w:sz w:val="28"/>
          <w:szCs w:val="28"/>
        </w:rPr>
        <w:t>документарных мероприятий ведомственного 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7. Должностные лица органов ведомственного контроля, уполномоченные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осуществление мероприятий ведомственного контроля, должны иметь высшее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образование или доп</w:t>
      </w:r>
      <w:r>
        <w:rPr>
          <w:rFonts w:ascii="Times New Roman" w:hAnsi="Times New Roman" w:cs="Times New Roman"/>
          <w:sz w:val="28"/>
          <w:szCs w:val="28"/>
        </w:rPr>
        <w:t>олнительное профессиональное обр</w:t>
      </w:r>
      <w:r w:rsidR="00353E4C" w:rsidRPr="00FE40EF">
        <w:rPr>
          <w:rFonts w:ascii="Times New Roman" w:hAnsi="Times New Roman" w:cs="Times New Roman"/>
          <w:sz w:val="28"/>
          <w:szCs w:val="28"/>
        </w:rPr>
        <w:t>азование в сфере закупок.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8. Выездные или документарные мероприятия ведомственного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проводятся по поручению, приказу (распоряжению) руководителя органа 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53E4C" w:rsidRPr="00FE40EF">
        <w:rPr>
          <w:rFonts w:ascii="Times New Roman" w:hAnsi="Times New Roman" w:cs="Times New Roman"/>
          <w:sz w:val="28"/>
          <w:szCs w:val="28"/>
        </w:rPr>
        <w:t>онтроля или иного лица, уполномоченного руководителем органа 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82F8B">
        <w:rPr>
          <w:rFonts w:ascii="Times New Roman" w:hAnsi="Times New Roman" w:cs="Times New Roman"/>
          <w:sz w:val="28"/>
          <w:szCs w:val="28"/>
        </w:rPr>
        <w:t xml:space="preserve">  </w:t>
      </w:r>
      <w:r w:rsidR="00353E4C" w:rsidRPr="00FE40EF">
        <w:rPr>
          <w:rFonts w:ascii="Times New Roman" w:hAnsi="Times New Roman" w:cs="Times New Roman"/>
          <w:sz w:val="28"/>
          <w:szCs w:val="28"/>
        </w:rPr>
        <w:t>9. Орган ведомственного контроля уведомляет заказчика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мероприятия ведомственного контроля путем направления уведомления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такого мероприятия (далее - уведомление).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10. Уведомление должно содержать следующую информацию: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10. 1. наименование заказчика, которому адресовано уведомление;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0FDA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2. предмет мероприятия ведомственного контроля (проверяемые вопросы), в том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числе период времени, за который проверяется деятельности заказчика;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7FA5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3. вид мероприятия ведомственного контроля (выездное или документарное);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6DC4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4. дата начала и дата окончания проведения мероприятия ведомственного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контроля;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6DC4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5. перечень должностных лиц, уполномоченных на осуществление мероприятия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ведомственного контроля;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6DC4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6. запрос о предоставлении документов, информации, материальных средств,</w:t>
      </w:r>
      <w:r w:rsidR="005E6DC4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необходимых для осуществления мероприятия ведомственного контроля;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10.7.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необходим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обеспечения условий для проведения</w:t>
      </w:r>
      <w:r w:rsid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выездного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роприятия ведомственного  контроля,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 о предоставлении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д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ля работы, сре</w:t>
      </w:r>
      <w:proofErr w:type="gramStart"/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св</w:t>
      </w:r>
      <w:proofErr w:type="gramEnd"/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язи и иных необходимых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и оборудования для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такого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мероприятия.</w:t>
      </w:r>
    </w:p>
    <w:p w:rsidR="00353E4C" w:rsidRPr="00FE40EF" w:rsidRDefault="005E6DC4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11. Срок проведения мероприятия ведомственного контроля не может составлять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чем 15 календарных дней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proofErr w:type="spell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один раз</w:t>
      </w:r>
      <w:r w:rsidR="00C20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ее чем на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календарных дней по решению руководителя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ведомственного контроля или лица,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замещающего.</w:t>
      </w:r>
    </w:p>
    <w:p w:rsidR="00353E4C" w:rsidRPr="00FE40EF" w:rsidRDefault="005E6DC4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При проведении мероприятия ведомственного контроля должностью лица</w:t>
      </w:r>
      <w:proofErr w:type="gramStart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полномоченные на осуществление ведомственного контроля, имеют право: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12.1. в случае осуществления выездного меропр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иятия ведомственного  контроля на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беспрепятственный до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ступ на территорию, в помещения, здания заказчика (в необходимых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случаях на фотосъемку, видеозапи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сь, копирование документов) при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предъявлении ими служебн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удостоверений и уведомления с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требовании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аконодательств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 о защите  государственной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тайны;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12.2. на истребование необ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ходимых для проведения  мероприятия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ведомственного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роля документов с учетом требований законода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Российской Федерации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защите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тайны;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12.3. на получение необходи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мых объяснений в письменной форме, в форме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 документа и (или) устной форме по вопросам проводимого мероприятия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ведомственного контроля.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13. По результатам проведения проверки составляется акт проверки, 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окончания ее проведения всеми должно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стными лицами органа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ведомственного контроля,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ответственными за проведение проверки.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 проверки составляет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двух экземплярах, один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которых хранится в органе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ведомственного контро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>ля, а второй экземпляр в течение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рабочих дней со дня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подписания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(вручается) руководителю  заказчика.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14. В течение пяти рабочих дней со дня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акта проверки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заказчика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ознакамливается</w:t>
      </w:r>
      <w:proofErr w:type="spell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ним, в случае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 возражений или замечаний к акту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в указанный срок вносит об этом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запись перед своей подписью и представляет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письменные возражения или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замечания (протокол разногласий), которые приобщаются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 проверки.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A2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15. Орган ведомственного контроля в течение пяти рабочих дней со дня получения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протокола разногласий к акту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руководителю заказчика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результатах рассмотрения протокола разногласий.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При выявлении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ушений по результатам мероприятия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должностными лицами, уполномоченными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проведение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ведомственного контроля, в порядке, 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новленном регламентом, указанным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пункте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Порядка, разрабатывается и утверждается план устранения выявленных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В </w:t>
      </w:r>
      <w:proofErr w:type="gramStart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выявления по резу</w:t>
      </w:r>
      <w:r w:rsidR="0003702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 проверок действий (бездейст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вия),</w:t>
      </w:r>
    </w:p>
    <w:p w:rsidR="00353E4C" w:rsidRPr="0003702E" w:rsidRDefault="0003702E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C20F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правонарушения, материалы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 направлению в соответствующий государственный орган исполнительной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 уполномоч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 рассматривать дела о таких административных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2BD9">
        <w:rPr>
          <w:rFonts w:ascii="Times New Roman" w:hAnsi="Times New Roman" w:cs="Times New Roman"/>
          <w:color w:val="000000"/>
          <w:sz w:val="28"/>
          <w:szCs w:val="28"/>
        </w:rPr>
        <w:t>правонарушениях, а в случае выявления действий</w:t>
      </w:r>
      <w:r w:rsidR="00CA20EB">
        <w:rPr>
          <w:rFonts w:ascii="Times New Roman" w:hAnsi="Times New Roman" w:cs="Times New Roman"/>
          <w:color w:val="000000"/>
          <w:sz w:val="28"/>
          <w:szCs w:val="28"/>
        </w:rPr>
        <w:t xml:space="preserve"> (бездействия), содержащих 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20EB">
        <w:rPr>
          <w:rFonts w:ascii="Times New Roman" w:hAnsi="Times New Roman" w:cs="Times New Roman"/>
          <w:color w:val="000000"/>
          <w:sz w:val="28"/>
          <w:szCs w:val="28"/>
        </w:rPr>
        <w:t>состава уголовного преступления, - в правоохранительные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 xml:space="preserve"> органы.</w:t>
      </w:r>
    </w:p>
    <w:p w:rsidR="00353E4C" w:rsidRDefault="00CA20E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82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18. Материалы по результатам мероприятий ведомственного контроля,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 xml:space="preserve"> план устранения выявленных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нарушений, указанный в пункте 16 настоящего Порядка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также иные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кументы и информация, полученные (разработанные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) в ходе проведения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ведомственного контроля, хранят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>ся органом ведомственного контрол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я не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менее 3 лет.</w:t>
      </w:r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общего от дела</w:t>
      </w:r>
    </w:p>
    <w:p w:rsidR="00B82F8B" w:rsidRDefault="0013730A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82F8B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Новоминского</w:t>
      </w:r>
    </w:p>
    <w:p w:rsidR="0013730A" w:rsidRPr="00FE40EF" w:rsidRDefault="0013730A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Л.Е.Власенко</w:t>
      </w:r>
    </w:p>
    <w:p w:rsidR="00353E4C" w:rsidRPr="00FE40EF" w:rsidRDefault="00353E4C" w:rsidP="00FE40E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3E4C" w:rsidRPr="00FE40EF" w:rsidRDefault="00353E4C" w:rsidP="00FE40E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3E4C" w:rsidRPr="00FE40EF" w:rsidRDefault="00353E4C" w:rsidP="00FE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3E4C" w:rsidRPr="00FE40EF" w:rsidSect="00FE40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55E87"/>
    <w:multiLevelType w:val="hybridMultilevel"/>
    <w:tmpl w:val="C6E2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53E4C"/>
    <w:rsid w:val="000227FA"/>
    <w:rsid w:val="000254E3"/>
    <w:rsid w:val="0003702E"/>
    <w:rsid w:val="0013730A"/>
    <w:rsid w:val="00240A1C"/>
    <w:rsid w:val="002C2BD9"/>
    <w:rsid w:val="0035009F"/>
    <w:rsid w:val="00353E4C"/>
    <w:rsid w:val="004511FF"/>
    <w:rsid w:val="0058198C"/>
    <w:rsid w:val="005E6DC4"/>
    <w:rsid w:val="007E66F0"/>
    <w:rsid w:val="008D1906"/>
    <w:rsid w:val="00A07FA5"/>
    <w:rsid w:val="00B82F8B"/>
    <w:rsid w:val="00C20FDA"/>
    <w:rsid w:val="00CA20EB"/>
    <w:rsid w:val="00E0100F"/>
    <w:rsid w:val="00FE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3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3E4C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819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2276-0699-4F30-909D-917E64EF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2020-05-25T11:39:00Z</dcterms:created>
  <dcterms:modified xsi:type="dcterms:W3CDTF">2020-06-28T10:27:00Z</dcterms:modified>
</cp:coreProperties>
</file>