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42" w:rsidRDefault="00583EB2">
      <w:pPr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540385" cy="683895"/>
            <wp:effectExtent l="1905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</w:t>
      </w:r>
    </w:p>
    <w:p w:rsidR="00EF3842" w:rsidRDefault="00A706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</w:t>
      </w:r>
    </w:p>
    <w:p w:rsidR="00EF3842" w:rsidRDefault="00583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НОВОМИНСКОГО </w:t>
      </w:r>
      <w:r>
        <w:rPr>
          <w:b/>
          <w:sz w:val="28"/>
          <w:szCs w:val="28"/>
        </w:rPr>
        <w:t>СЕЛЬСКОГО ПОСЕЛЕНИЯ</w:t>
      </w:r>
    </w:p>
    <w:p w:rsidR="00EF3842" w:rsidRDefault="00583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EF3842" w:rsidRDefault="00EF3842">
      <w:pPr>
        <w:jc w:val="center"/>
        <w:rPr>
          <w:sz w:val="32"/>
          <w:szCs w:val="32"/>
        </w:rPr>
      </w:pPr>
    </w:p>
    <w:p w:rsidR="00EF3842" w:rsidRDefault="00583E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F3842" w:rsidRDefault="00EF3842">
      <w:pPr>
        <w:jc w:val="center"/>
        <w:rPr>
          <w:b/>
          <w:sz w:val="32"/>
          <w:szCs w:val="32"/>
        </w:rPr>
      </w:pPr>
    </w:p>
    <w:p w:rsidR="00EF3842" w:rsidRDefault="007F754A">
      <w:pPr>
        <w:rPr>
          <w:sz w:val="28"/>
        </w:rPr>
      </w:pPr>
      <w:r>
        <w:rPr>
          <w:sz w:val="28"/>
        </w:rPr>
        <w:t>от 05.06.2025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№ 31</w:t>
      </w:r>
    </w:p>
    <w:p w:rsidR="00EF3842" w:rsidRDefault="00583EB2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EF3842" w:rsidRDefault="00EF3842">
      <w:pPr>
        <w:rPr>
          <w:sz w:val="28"/>
          <w:szCs w:val="28"/>
        </w:rPr>
      </w:pPr>
    </w:p>
    <w:p w:rsidR="00EF3842" w:rsidRDefault="00EF3842">
      <w:pPr>
        <w:rPr>
          <w:sz w:val="28"/>
          <w:szCs w:val="28"/>
        </w:rPr>
      </w:pPr>
    </w:p>
    <w:p w:rsidR="00EF3842" w:rsidRDefault="00583EB2">
      <w:pPr>
        <w:pStyle w:val="ConsPlusTitle"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Новоминского сельского поселения Каневского района от 21 января 2022 года № 115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контроле в сфере благоустройства на территории Новоминского сельского поселения Каневского района»</w:t>
      </w:r>
    </w:p>
    <w:p w:rsidR="00EF3842" w:rsidRDefault="00EF3842">
      <w:pPr>
        <w:spacing w:line="100" w:lineRule="atLeast"/>
        <w:rPr>
          <w:sz w:val="28"/>
          <w:szCs w:val="28"/>
        </w:rPr>
      </w:pPr>
    </w:p>
    <w:p w:rsidR="00D616D8" w:rsidRDefault="00D616D8">
      <w:pPr>
        <w:spacing w:line="100" w:lineRule="atLeast"/>
        <w:rPr>
          <w:sz w:val="28"/>
          <w:szCs w:val="28"/>
        </w:rPr>
      </w:pPr>
    </w:p>
    <w:p w:rsidR="00EF3842" w:rsidRDefault="00583EB2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действующего законодательства, Совет Новоминского сельского поселения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EF3842" w:rsidRDefault="00583EB2" w:rsidP="00DA245A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Новоминского сельского поселения от 21 января 2022 года № 115 «Об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о муниципальном контроле в сфере благоустройства на территории Новоминского сельского поселения Каневского района», следующие изменения и дополнения:</w:t>
      </w:r>
    </w:p>
    <w:p w:rsidR="00EF3842" w:rsidRDefault="00DA2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83EB2">
        <w:rPr>
          <w:sz w:val="28"/>
          <w:szCs w:val="28"/>
        </w:rPr>
        <w:t>. Пункт 15 Положения изложить в следующей редакции:</w:t>
      </w:r>
    </w:p>
    <w:p w:rsidR="00EF3842" w:rsidRPr="00D616D8" w:rsidRDefault="00583EB2">
      <w:pPr>
        <w:pStyle w:val="a7"/>
        <w:shd w:val="clear" w:color="auto" w:fill="FFFFFF"/>
        <w:spacing w:beforeAutospacing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«15. </w:t>
      </w:r>
      <w:r w:rsidRPr="00D616D8">
        <w:rPr>
          <w:color w:val="000000"/>
          <w:sz w:val="28"/>
          <w:szCs w:val="28"/>
          <w:shd w:val="clear" w:color="auto" w:fill="FFFFFF"/>
          <w:lang w:val="ru-RU"/>
        </w:rPr>
        <w:t>Контролируемые лица, права и законные интересы которых, по их мнению, были непосредственно нарушены в рамках осуществления</w:t>
      </w:r>
      <w:bookmarkStart w:id="0" w:name="_GoBack"/>
      <w:bookmarkEnd w:id="0"/>
      <w:r w:rsidRPr="00D616D8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муниципального контроля, имеют право на досудебное обжалование:</w:t>
      </w:r>
    </w:p>
    <w:p w:rsidR="00EF3842" w:rsidRDefault="00583EB2" w:rsidP="00D616D8">
      <w:pPr>
        <w:ind w:firstLineChars="171" w:firstLine="479"/>
        <w:jc w:val="both"/>
        <w:rPr>
          <w:sz w:val="28"/>
          <w:szCs w:val="28"/>
        </w:rPr>
      </w:pPr>
      <w:r w:rsidRPr="00D616D8">
        <w:rPr>
          <w:rFonts w:eastAsia="SimSun"/>
          <w:sz w:val="28"/>
          <w:szCs w:val="28"/>
          <w:lang w:eastAsia="zh-CN"/>
        </w:rPr>
        <w:t>1) решений о проведении контрольных (надзорных) мероприятий и обязательных профилактических визитов;</w:t>
      </w:r>
    </w:p>
    <w:p w:rsidR="00EF3842" w:rsidRDefault="00583EB2" w:rsidP="00D616D8">
      <w:pPr>
        <w:ind w:firstLineChars="171" w:firstLine="479"/>
        <w:jc w:val="both"/>
        <w:rPr>
          <w:sz w:val="28"/>
          <w:szCs w:val="28"/>
        </w:rPr>
      </w:pPr>
      <w:r w:rsidRPr="00D616D8">
        <w:rPr>
          <w:rFonts w:eastAsia="SimSun"/>
          <w:sz w:val="28"/>
          <w:szCs w:val="28"/>
          <w:lang w:eastAsia="zh-CN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EF3842" w:rsidRDefault="00583EB2" w:rsidP="00D616D8">
      <w:pPr>
        <w:ind w:firstLineChars="171" w:firstLine="479"/>
        <w:jc w:val="both"/>
        <w:rPr>
          <w:sz w:val="28"/>
          <w:szCs w:val="28"/>
        </w:rPr>
      </w:pPr>
      <w:proofErr w:type="gramStart"/>
      <w:r w:rsidRPr="00D616D8">
        <w:rPr>
          <w:rFonts w:eastAsia="SimSun"/>
          <w:sz w:val="28"/>
          <w:szCs w:val="28"/>
          <w:lang w:eastAsia="zh-CN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  <w:proofErr w:type="gramEnd"/>
    </w:p>
    <w:p w:rsidR="00EF3842" w:rsidRPr="00D616D8" w:rsidRDefault="00583EB2">
      <w:pPr>
        <w:pStyle w:val="a7"/>
        <w:shd w:val="clear" w:color="auto" w:fill="FFFFFF"/>
        <w:spacing w:beforeAutospacing="0" w:afterAutospacing="0"/>
        <w:ind w:firstLine="540"/>
        <w:jc w:val="both"/>
        <w:rPr>
          <w:sz w:val="28"/>
          <w:szCs w:val="28"/>
          <w:lang w:val="ru-RU"/>
        </w:rPr>
      </w:pPr>
      <w:r w:rsidRPr="00D616D8">
        <w:rPr>
          <w:color w:val="000000"/>
          <w:sz w:val="28"/>
          <w:szCs w:val="28"/>
          <w:shd w:val="clear" w:color="auto" w:fill="FFFFFF"/>
          <w:lang w:val="ru-RU"/>
        </w:rPr>
        <w:t>4) решений об отнесении объектов контроля к соответствующей категории риска;</w:t>
      </w:r>
    </w:p>
    <w:p w:rsidR="00EF3842" w:rsidRPr="00D616D8" w:rsidRDefault="00583EB2">
      <w:pPr>
        <w:pStyle w:val="a7"/>
        <w:shd w:val="clear" w:color="auto" w:fill="FFFFFF"/>
        <w:spacing w:beforeAutospacing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 w:rsidRPr="00D616D8">
        <w:rPr>
          <w:color w:val="000000"/>
          <w:sz w:val="28"/>
          <w:szCs w:val="28"/>
          <w:shd w:val="clear" w:color="auto" w:fill="FFFFFF"/>
          <w:lang w:val="ru-RU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EF3842" w:rsidRDefault="00583EB2">
      <w:pPr>
        <w:pStyle w:val="a7"/>
        <w:shd w:val="clear" w:color="auto" w:fill="FFFFFF"/>
        <w:spacing w:beforeAutospacing="0" w:afterAutospacing="0"/>
        <w:ind w:firstLine="540"/>
        <w:jc w:val="both"/>
        <w:rPr>
          <w:sz w:val="28"/>
          <w:szCs w:val="28"/>
          <w:lang w:val="ru-RU"/>
        </w:rPr>
      </w:pPr>
      <w:r w:rsidRPr="00D616D8">
        <w:rPr>
          <w:color w:val="000000"/>
          <w:sz w:val="28"/>
          <w:szCs w:val="28"/>
          <w:shd w:val="clear" w:color="auto" w:fill="FFFFFF"/>
          <w:lang w:val="ru-RU"/>
        </w:rP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</w:t>
      </w:r>
      <w:r w:rsidRPr="00D616D8">
        <w:rPr>
          <w:color w:val="000000"/>
          <w:sz w:val="28"/>
          <w:szCs w:val="28"/>
          <w:shd w:val="clear" w:color="auto" w:fill="FFFFFF"/>
          <w:lang w:val="ru-RU"/>
        </w:rPr>
        <w:lastRenderedPageBreak/>
        <w:t>предусмотренных настоящим Федеральным законом, в отношении контролируемых лиц или объектов контроля</w:t>
      </w:r>
      <w:proofErr w:type="gramStart"/>
      <w:r w:rsidRPr="00D616D8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sz w:val="28"/>
          <w:szCs w:val="28"/>
          <w:lang w:val="ru-RU"/>
        </w:rPr>
        <w:t>»</w:t>
      </w:r>
      <w:r w:rsidR="00DA245A">
        <w:rPr>
          <w:sz w:val="28"/>
          <w:szCs w:val="28"/>
          <w:lang w:val="ru-RU"/>
        </w:rPr>
        <w:t>.</w:t>
      </w:r>
      <w:proofErr w:type="gramEnd"/>
    </w:p>
    <w:p w:rsidR="00DA245A" w:rsidRDefault="00DA245A" w:rsidP="00DA2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43 Положения изложить в следующей редакции:</w:t>
      </w:r>
    </w:p>
    <w:p w:rsidR="00DA245A" w:rsidRDefault="00DA245A" w:rsidP="00DA2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«43 Инспекционный визит, выездная проверка, которая может проводиться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r>
        <w:rPr>
          <w:sz w:val="28"/>
          <w:szCs w:val="28"/>
        </w:rPr>
        <w:t>».</w:t>
      </w:r>
    </w:p>
    <w:p w:rsidR="00EF3842" w:rsidRDefault="00583EB2">
      <w:pPr>
        <w:numPr>
          <w:ilvl w:val="0"/>
          <w:numId w:val="1"/>
        </w:numPr>
        <w:autoSpaceDE w:val="0"/>
        <w:ind w:left="4" w:firstLine="83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Общему отделу администрации Новоминского сельского поселения Каневского района (Игнатенко) опубликовать настоящее решение в установленном порядке в сетевом издании «Каневская телевизионная студия» (ТВК) и </w:t>
      </w:r>
      <w:proofErr w:type="gramStart"/>
      <w:r>
        <w:rPr>
          <w:spacing w:val="-2"/>
          <w:sz w:val="28"/>
          <w:szCs w:val="28"/>
        </w:rPr>
        <w:t>разместить</w:t>
      </w:r>
      <w:proofErr w:type="gramEnd"/>
      <w:r>
        <w:rPr>
          <w:spacing w:val="-2"/>
          <w:sz w:val="28"/>
          <w:szCs w:val="28"/>
        </w:rPr>
        <w:t xml:space="preserve"> настоящее решение на официальном сайте администрации Новоминского сельского поселения Каневского района в информационно-телекоммуникационной сети «Интернет» (</w:t>
      </w:r>
      <w:hyperlink r:id="rId9" w:history="1">
        <w:r>
          <w:rPr>
            <w:rStyle w:val="a3"/>
            <w:color w:val="auto"/>
            <w:spacing w:val="-2"/>
            <w:sz w:val="28"/>
            <w:szCs w:val="28"/>
          </w:rPr>
          <w:t>http://novominskayasp.ru/</w:t>
        </w:r>
      </w:hyperlink>
      <w:r>
        <w:rPr>
          <w:spacing w:val="-2"/>
          <w:sz w:val="28"/>
          <w:szCs w:val="28"/>
        </w:rPr>
        <w:t>).</w:t>
      </w:r>
    </w:p>
    <w:p w:rsidR="00EF3842" w:rsidRDefault="00583E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3. Настоящее решение</w:t>
      </w:r>
      <w:r>
        <w:rPr>
          <w:sz w:val="28"/>
          <w:szCs w:val="20"/>
        </w:rPr>
        <w:t xml:space="preserve"> вступает в силу</w:t>
      </w:r>
      <w:r>
        <w:rPr>
          <w:sz w:val="28"/>
          <w:szCs w:val="28"/>
        </w:rPr>
        <w:t xml:space="preserve"> со дня его официального опубликования (обнародования).</w:t>
      </w:r>
    </w:p>
    <w:p w:rsidR="00EF3842" w:rsidRDefault="00EF3842">
      <w:pPr>
        <w:jc w:val="both"/>
        <w:rPr>
          <w:sz w:val="28"/>
          <w:szCs w:val="28"/>
        </w:rPr>
      </w:pPr>
    </w:p>
    <w:p w:rsidR="00EF3842" w:rsidRDefault="00EF3842">
      <w:pPr>
        <w:jc w:val="both"/>
        <w:rPr>
          <w:sz w:val="28"/>
          <w:szCs w:val="28"/>
        </w:rPr>
      </w:pPr>
    </w:p>
    <w:p w:rsidR="00EF3842" w:rsidRDefault="00583E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Новоминского сельского</w:t>
      </w:r>
    </w:p>
    <w:p w:rsidR="00EF3842" w:rsidRDefault="00583EB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А.Н.Чернушевич</w:t>
      </w:r>
    </w:p>
    <w:p w:rsidR="00EF3842" w:rsidRDefault="00EF3842">
      <w:pPr>
        <w:jc w:val="both"/>
        <w:rPr>
          <w:sz w:val="28"/>
          <w:szCs w:val="28"/>
        </w:rPr>
      </w:pPr>
    </w:p>
    <w:p w:rsidR="00EF3842" w:rsidRDefault="00583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Новоминского </w:t>
      </w:r>
    </w:p>
    <w:p w:rsidR="00EF3842" w:rsidRDefault="00583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EF3842" w:rsidRDefault="00583EB2">
      <w:pPr>
        <w:jc w:val="both"/>
        <w:rPr>
          <w:sz w:val="28"/>
          <w:szCs w:val="28"/>
        </w:rPr>
      </w:pPr>
      <w:r>
        <w:rPr>
          <w:sz w:val="28"/>
          <w:szCs w:val="28"/>
        </w:rPr>
        <w:t>Каневского района                                                                         Н.В.</w:t>
      </w:r>
      <w:r w:rsidR="007F754A">
        <w:rPr>
          <w:sz w:val="28"/>
          <w:szCs w:val="28"/>
        </w:rPr>
        <w:t xml:space="preserve"> </w:t>
      </w:r>
      <w:r>
        <w:rPr>
          <w:sz w:val="28"/>
          <w:szCs w:val="28"/>
        </w:rPr>
        <w:t>Пенчук</w:t>
      </w:r>
    </w:p>
    <w:p w:rsidR="00EF3842" w:rsidRDefault="00EF3842">
      <w:pPr>
        <w:rPr>
          <w:sz w:val="28"/>
          <w:szCs w:val="28"/>
        </w:rPr>
      </w:pPr>
    </w:p>
    <w:p w:rsidR="00EF3842" w:rsidRDefault="00EF3842">
      <w:pPr>
        <w:rPr>
          <w:sz w:val="28"/>
          <w:szCs w:val="28"/>
        </w:rPr>
      </w:pPr>
    </w:p>
    <w:sectPr w:rsidR="00EF3842" w:rsidSect="00EF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9DE" w:rsidRDefault="00DD69DE">
      <w:r>
        <w:separator/>
      </w:r>
    </w:p>
  </w:endnote>
  <w:endnote w:type="continuationSeparator" w:id="0">
    <w:p w:rsidR="00DD69DE" w:rsidRDefault="00DD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9DE" w:rsidRDefault="00DD69DE">
      <w:r>
        <w:separator/>
      </w:r>
    </w:p>
  </w:footnote>
  <w:footnote w:type="continuationSeparator" w:id="0">
    <w:p w:rsidR="00DD69DE" w:rsidRDefault="00DD6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45DC6"/>
    <w:multiLevelType w:val="multilevel"/>
    <w:tmpl w:val="5F445DC6"/>
    <w:lvl w:ilvl="0">
      <w:start w:val="2"/>
      <w:numFmt w:val="decimal"/>
      <w:suff w:val="space"/>
      <w:lvlText w:val="%1."/>
      <w:lvlJc w:val="left"/>
      <w:pPr>
        <w:ind w:left="-25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3B9A"/>
    <w:rsid w:val="000D0E7E"/>
    <w:rsid w:val="000D45F4"/>
    <w:rsid w:val="002354F6"/>
    <w:rsid w:val="00242492"/>
    <w:rsid w:val="002C6AA9"/>
    <w:rsid w:val="0036406F"/>
    <w:rsid w:val="00393957"/>
    <w:rsid w:val="004320BE"/>
    <w:rsid w:val="0045200A"/>
    <w:rsid w:val="004C3EE7"/>
    <w:rsid w:val="004C7B25"/>
    <w:rsid w:val="005060DE"/>
    <w:rsid w:val="0056077F"/>
    <w:rsid w:val="00583EB2"/>
    <w:rsid w:val="006219D9"/>
    <w:rsid w:val="006976DF"/>
    <w:rsid w:val="006A4E48"/>
    <w:rsid w:val="00713B9A"/>
    <w:rsid w:val="007F754A"/>
    <w:rsid w:val="00860997"/>
    <w:rsid w:val="008C4C52"/>
    <w:rsid w:val="008D2E71"/>
    <w:rsid w:val="00A60552"/>
    <w:rsid w:val="00A640B0"/>
    <w:rsid w:val="00A70602"/>
    <w:rsid w:val="00AB5EE6"/>
    <w:rsid w:val="00B1565E"/>
    <w:rsid w:val="00B41DD7"/>
    <w:rsid w:val="00BB4108"/>
    <w:rsid w:val="00BB6A10"/>
    <w:rsid w:val="00BD0AB7"/>
    <w:rsid w:val="00C93653"/>
    <w:rsid w:val="00CD76E7"/>
    <w:rsid w:val="00D616D8"/>
    <w:rsid w:val="00D62AAD"/>
    <w:rsid w:val="00DA245A"/>
    <w:rsid w:val="00DD69DE"/>
    <w:rsid w:val="00DD69E4"/>
    <w:rsid w:val="00E000A4"/>
    <w:rsid w:val="00E907C9"/>
    <w:rsid w:val="00EC5E93"/>
    <w:rsid w:val="00EE1D3E"/>
    <w:rsid w:val="00EF3842"/>
    <w:rsid w:val="0163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4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842"/>
    <w:rPr>
      <w:color w:val="0000FF"/>
      <w:u w:val="single"/>
    </w:rPr>
  </w:style>
  <w:style w:type="character" w:styleId="a4">
    <w:name w:val="Strong"/>
    <w:uiPriority w:val="99"/>
    <w:qFormat/>
    <w:rsid w:val="00EF3842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3842"/>
    <w:rPr>
      <w:rFonts w:ascii="Tahoma" w:hAnsi="Tahoma" w:cs="Tahoma"/>
      <w:sz w:val="16"/>
      <w:szCs w:val="16"/>
    </w:rPr>
  </w:style>
  <w:style w:type="paragraph" w:styleId="a7">
    <w:name w:val="Normal (Web)"/>
    <w:uiPriority w:val="99"/>
    <w:semiHidden/>
    <w:unhideWhenUsed/>
    <w:rsid w:val="00EF3842"/>
    <w:pPr>
      <w:spacing w:beforeAutospacing="1" w:afterAutospacing="1"/>
    </w:pPr>
    <w:rPr>
      <w:sz w:val="24"/>
      <w:szCs w:val="24"/>
      <w:lang w:val="en-US" w:eastAsia="zh-CN"/>
    </w:rPr>
  </w:style>
  <w:style w:type="paragraph" w:styleId="a8">
    <w:name w:val="List Paragraph"/>
    <w:basedOn w:val="a"/>
    <w:uiPriority w:val="34"/>
    <w:qFormat/>
    <w:rsid w:val="00EF3842"/>
    <w:pPr>
      <w:ind w:left="720"/>
      <w:contextualSpacing/>
    </w:pPr>
  </w:style>
  <w:style w:type="character" w:customStyle="1" w:styleId="blk">
    <w:name w:val="blk"/>
    <w:rsid w:val="00EF3842"/>
  </w:style>
  <w:style w:type="character" w:customStyle="1" w:styleId="a6">
    <w:name w:val="Текст выноски Знак"/>
    <w:basedOn w:val="a0"/>
    <w:link w:val="a5"/>
    <w:uiPriority w:val="99"/>
    <w:semiHidden/>
    <w:rsid w:val="00EF38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842"/>
    <w:pPr>
      <w:widowControl w:val="0"/>
      <w:suppressAutoHyphens/>
      <w:autoSpaceDE w:val="0"/>
    </w:pPr>
    <w:rPr>
      <w:rFonts w:ascii="Calibri" w:eastAsia="Calibri" w:hAnsi="Calibri" w:cs="Calibri"/>
      <w:b/>
      <w:sz w:val="22"/>
      <w:lang w:eastAsia="ar-SA"/>
    </w:rPr>
  </w:style>
  <w:style w:type="character" w:customStyle="1" w:styleId="a9">
    <w:name w:val="Гипертекстовая ссылка"/>
    <w:uiPriority w:val="99"/>
    <w:rsid w:val="00EF384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minskaya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FA1E1-AD3D-42A6-B162-2CD5B73D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2025-06-04T07:07:00Z</cp:lastPrinted>
  <dcterms:created xsi:type="dcterms:W3CDTF">2023-01-19T07:39:00Z</dcterms:created>
  <dcterms:modified xsi:type="dcterms:W3CDTF">2025-06-04T07:15:00Z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8EF06D498E5B4BD1AE05588D0CD751E5_13</vt:lpwstr>
  </property>
</Properties>
</file>