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00"/>
        <w:gridCol w:w="240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1049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муниципальном контроле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за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сохранностью автомобильных дорог местного  значения в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границах населенных пунктов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line="240" w:lineRule="auto"/>
        <w:ind w:right="94" w:firstLine="708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«Об утверждении Положения о муниципальном контроле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за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сохранностью автомобильных дорог местного  значения в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границах населенных пунктов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bookmarkStart w:id="0" w:name="_GoBack"/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Положения о муниципальном контроле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за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сохранностью автомобильных дорог местного  значения в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границах населенных пунктов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Каневского района</w:t>
      </w:r>
      <w:bookmarkEnd w:id="0"/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43836B3"/>
    <w:rsid w:val="598F61DD"/>
    <w:rsid w:val="6A513649"/>
    <w:rsid w:val="7240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customStyle="1" w:styleId="9">
    <w:name w:val="Текст2"/>
    <w:basedOn w:val="1"/>
    <w:qFormat/>
    <w:uiPriority w:val="0"/>
    <w:pPr>
      <w:jc w:val="left"/>
    </w:pPr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2021-12-29T10:34:32Z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2EA4C468331A47F08D42FEEE4870C12B</vt:lpwstr>
  </property>
</Properties>
</file>