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00"/>
        <w:gridCol w:w="240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1048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ind w:right="94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98F61DD"/>
    <w:rsid w:val="6A513649"/>
    <w:rsid w:val="724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Текст2"/>
    <w:basedOn w:val="1"/>
    <w:qFormat/>
    <w:uiPriority w:val="0"/>
    <w:pPr>
      <w:jc w:val="left"/>
    </w:pPr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2021-12-29T10:33:09Z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2EA4C468331A47F08D42FEEE4870C12B</vt:lpwstr>
  </property>
</Properties>
</file>