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01-45/983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услуги: «Присвоение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адреса объекту адресации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, изменение и аннулирование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такого адреса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услуги: «Присвоение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адреса объекту адресации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, изменение и аннулирование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такого адреса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административного регламента предоставления муниципальной услуги: «Присвоение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адреса объекту адресации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 xml:space="preserve">, изменение и аннулирование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такого адреса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E777D29"/>
    <w:rsid w:val="20222BDE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2021-11-29T05:45:41Z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6856EB574BCA4B4489B2FB829041D354</vt:lpwstr>
  </property>
</Properties>
</file>