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tblInd w:w="-71" w:type="dxa"/>
        <w:tblLayout w:type="fixed"/>
        <w:tblCellMar>
          <w:top w:w="0" w:type="dxa"/>
          <w:left w:w="71" w:type="dxa"/>
          <w:bottom w:w="0" w:type="dxa"/>
          <w:right w:w="71" w:type="dxa"/>
        </w:tblCellMar>
      </w:tblPr>
      <w:tblGrid>
        <w:gridCol w:w="4678"/>
        <w:gridCol w:w="162"/>
        <w:gridCol w:w="4658"/>
      </w:tblGrid>
      <w:tr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3131" w:hRule="atLeast"/>
        </w:trPr>
        <w:tc>
          <w:tcPr>
            <w:tcW w:w="467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drawing>
                <wp:inline distT="0" distB="0" distL="0" distR="0">
                  <wp:extent cx="636270" cy="800100"/>
                  <wp:effectExtent l="19050" t="0" r="0" b="0"/>
                  <wp:docPr id="3" name="Рисунок 2" descr="герб_новоминск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герб_новоминск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27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НОВОМИНСКОГО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СЕЛЬСКОГО ПОСЕЛЕНИЯ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КАНЕВСКОГО РАЙОНА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Советская,ул.,д.40, ст-ца Новоминская,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Каневской район, Краснодарский край, 353700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vl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25.18@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ru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тел.(86164)76-331, факс(86164)76-233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01.10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№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01-45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857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before="120" w:after="0" w:line="240" w:lineRule="auto"/>
              <w:ind w:left="494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62" w:type="dxa"/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58" w:type="dxa"/>
          </w:tcPr>
          <w:p>
            <w:pPr>
              <w:widowControl w:val="0"/>
              <w:tabs>
                <w:tab w:val="left" w:pos="8789"/>
              </w:tabs>
              <w:spacing w:after="0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ar-SA"/>
              </w:rPr>
              <w:t>Главе муниципального образования Новоминское сельское поселение</w:t>
            </w:r>
          </w:p>
          <w:p>
            <w:pPr>
              <w:widowControl w:val="0"/>
              <w:tabs>
                <w:tab w:val="left" w:pos="8789"/>
              </w:tabs>
              <w:spacing w:after="0"/>
              <w:rPr>
                <w:rFonts w:hint="default" w:cs="LinePrinter"/>
                <w:sz w:val="28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ar-SA"/>
              </w:rPr>
              <w:t>А.</w:t>
            </w:r>
            <w:r>
              <w:rPr>
                <w:rFonts w:ascii="Times New Roman" w:hAnsi="Times New Roman" w:cs="Times New Roman"/>
                <w:sz w:val="28"/>
                <w:lang w:val="ru-RU" w:eastAsia="ar-SA"/>
              </w:rPr>
              <w:t>Н</w:t>
            </w:r>
            <w:r>
              <w:rPr>
                <w:rFonts w:hint="default" w:ascii="Times New Roman" w:hAnsi="Times New Roman" w:cs="Times New Roman"/>
                <w:sz w:val="28"/>
                <w:lang w:val="ru-RU" w:eastAsia="ar-SA"/>
              </w:rPr>
              <w:t>. Чернушевич</w:t>
            </w:r>
          </w:p>
        </w:tc>
      </w:tr>
    </w:tbl>
    <w:p>
      <w:pPr>
        <w:spacing w:after="0"/>
        <w:rPr>
          <w:rFonts w:cs="LinePrinter"/>
          <w:sz w:val="28"/>
          <w:szCs w:val="20"/>
          <w:lang w:eastAsia="ar-SA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>
      <w:pPr>
        <w:widowControl w:val="0"/>
        <w:spacing w:after="0" w:line="240" w:lineRule="auto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экспертизы проекта </w:t>
      </w:r>
      <w:r>
        <w:rPr>
          <w:rFonts w:ascii="Times New Roman" w:hAnsi="Times New Roman" w:cs="Times New Roman"/>
          <w:sz w:val="28"/>
          <w:szCs w:val="28"/>
          <w:lang w:val="ru-RU"/>
        </w:rPr>
        <w:t>постановления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Новоминского сельского поселения «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 xml:space="preserve">Об утверждении Порядка определения платы за использование земельных участков, находящихся в собственности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Новоминского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Каневского района, для возведения гражданами гаражей, являющихся некапитальными сооружениями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»</w:t>
      </w:r>
    </w:p>
    <w:p>
      <w:pPr>
        <w:widowControl w:val="0"/>
        <w:tabs>
          <w:tab w:val="left" w:pos="0"/>
          <w:tab w:val="left" w:pos="142"/>
        </w:tabs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tabs>
          <w:tab w:val="left" w:pos="0"/>
          <w:tab w:val="left" w:pos="142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Уполномоченным лицом администрации Новоминского сельского поселения на проведение антикоррупционной экспертизы муниципальных нормативных правовых актов и проектов муниципальных нормативных правовых актов администрации Новоминского сельского поселения, начальником общего отдела Л.Е.Власенко, в соответствии со статьей 6 Федерального закона от 25 декабря 2008 г.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г. № 96 «Об антикоррупционной экспертизе нормативных правовых актов и проектов нормативных правовых актов», рассмотрев проект </w:t>
      </w:r>
      <w:r>
        <w:rPr>
          <w:rFonts w:ascii="Times New Roman" w:hAnsi="Times New Roman" w:cs="Times New Roman"/>
          <w:sz w:val="28"/>
          <w:szCs w:val="28"/>
          <w:lang w:val="ru-RU"/>
        </w:rPr>
        <w:t>постановления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Новоминского сельского поселения «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 xml:space="preserve">Об утверждении Порядка определения платы за использование земельных участков, находящихся в собственности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Новоминского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Каневского района, для возведения гражданами гаражей, являющихся некапитальными сооружениями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</w:rPr>
        <w:t>, установлено:</w:t>
      </w:r>
    </w:p>
    <w:p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Проект нормативного правового акта размещен на сайте администрации Новоминского сельского поселения, в подразделе  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администрации Новоминского сельского поселения.</w:t>
      </w:r>
    </w:p>
    <w:p>
      <w:pPr>
        <w:ind w:firstLine="708" w:firstLineChars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срок, установленный пунктом постановлением администрации Новоминского сельского поселения от 27.07.2012  № 99 «Об утверждении Порядка проведения антикоррупционной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экспертизы муниципальных нормативных правовых актов и проектов муниципальных нормативных правовых актов администрации Новоминского сельского поселения»            от независимых экспертов заключения не поступили.</w:t>
      </w:r>
    </w:p>
    <w:p>
      <w:pPr>
        <w:pStyle w:val="6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>
      <w:pPr>
        <w:pStyle w:val="2"/>
        <w:spacing w:before="0"/>
        <w:jc w:val="both"/>
        <w:rPr>
          <w:rFonts w:ascii="Times New Roman" w:hAnsi="Times New Roman"/>
          <w:b w:val="0"/>
          <w:color w:val="000000" w:themeColor="text1"/>
        </w:rPr>
      </w:pPr>
      <w:r>
        <w:rPr>
          <w:rFonts w:ascii="Times New Roman" w:hAnsi="Times New Roman"/>
          <w:b w:val="0"/>
          <w:color w:val="000000" w:themeColor="text1"/>
        </w:rPr>
        <w:t xml:space="preserve">         3. Проект муниципального нормативного правового акта – «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Об утверждении Порядка определения платы за использование земельных участков, находящихся в собственности 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>Новоминского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сельского поселения Каневского района, для возведения гражданами гаражей, являющихся некапитальными сооружениями</w:t>
      </w:r>
      <w:r>
        <w:rPr>
          <w:b w:val="0"/>
          <w:color w:val="000000" w:themeColor="text1"/>
        </w:rPr>
        <w:t xml:space="preserve">» </w:t>
      </w:r>
      <w:r>
        <w:rPr>
          <w:rFonts w:ascii="Times New Roman" w:hAnsi="Times New Roman"/>
          <w:b w:val="0"/>
          <w:color w:val="000000" w:themeColor="text1"/>
        </w:rPr>
        <w:t>признается прошедшим антикоррупционную экспертизу и может быть принят в установленном законом порядке.</w:t>
      </w:r>
    </w:p>
    <w:p>
      <w:pPr>
        <w:pStyle w:val="6"/>
        <w:widowControl w:val="0"/>
        <w:autoSpaceDE w:val="0"/>
        <w:spacing w:after="0" w:line="240" w:lineRule="auto"/>
        <w:ind w:left="0" w:leftChars="0" w:firstLine="0" w:firstLineChars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Начальник общего отдела                                                     </w:t>
      </w:r>
      <w:r>
        <w:rPr>
          <w:rFonts w:hint="default" w:ascii="Times New Roman" w:hAnsi="Times New Roman" w:eastAsia="Times New Roman" w:cs="Times New Roman"/>
          <w:sz w:val="28"/>
          <w:szCs w:val="28"/>
          <w:lang w:val="ru-RU" w:eastAsia="ar-SA"/>
        </w:rPr>
        <w:t xml:space="preserve">            </w:t>
      </w: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Л.Е.Власенко  </w:t>
      </w: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LinePrinter">
    <w:altName w:val="Courier New"/>
    <w:panose1 w:val="00000000000000000000"/>
    <w:charset w:val="00"/>
    <w:family w:val="modern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5B8"/>
    <w:rsid w:val="000E46C0"/>
    <w:rsid w:val="0015338B"/>
    <w:rsid w:val="008057E1"/>
    <w:rsid w:val="008B35B8"/>
    <w:rsid w:val="008D467C"/>
    <w:rsid w:val="00A871EA"/>
    <w:rsid w:val="00C95145"/>
    <w:rsid w:val="00E7489E"/>
    <w:rsid w:val="00E7603E"/>
    <w:rsid w:val="30ED2570"/>
    <w:rsid w:val="598F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spacing w:before="480" w:after="0" w:line="240" w:lineRule="auto"/>
      <w:outlineLvl w:val="0"/>
    </w:pPr>
    <w:rPr>
      <w:rFonts w:ascii="Cambria" w:hAnsi="Cambria" w:eastAsia="Times New Roman" w:cs="Times New Roman"/>
      <w:b/>
      <w:bCs/>
      <w:color w:val="365F91"/>
      <w:sz w:val="28"/>
      <w:szCs w:val="28"/>
      <w:lang w:eastAsia="en-US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7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6">
    <w:name w:val="List Paragraph1"/>
    <w:basedOn w:val="1"/>
    <w:uiPriority w:val="0"/>
    <w:pPr>
      <w:ind w:left="720"/>
    </w:pPr>
    <w:rPr>
      <w:rFonts w:ascii="Calibri" w:hAnsi="Calibri" w:eastAsia="Times New Roman" w:cs="LinePrinter"/>
      <w:lang w:eastAsia="ar-SA"/>
    </w:rPr>
  </w:style>
  <w:style w:type="character" w:customStyle="1" w:styleId="7">
    <w:name w:val="Текст выноски Знак"/>
    <w:basedOn w:val="3"/>
    <w:link w:val="5"/>
    <w:semiHidden/>
    <w:uiPriority w:val="99"/>
    <w:rPr>
      <w:rFonts w:ascii="Tahoma" w:hAnsi="Tahoma" w:cs="Tahoma"/>
      <w:sz w:val="16"/>
      <w:szCs w:val="16"/>
    </w:rPr>
  </w:style>
  <w:style w:type="character" w:customStyle="1" w:styleId="8">
    <w:name w:val="Заголовок 1 Знак"/>
    <w:basedOn w:val="3"/>
    <w:link w:val="2"/>
    <w:qFormat/>
    <w:uiPriority w:val="9"/>
    <w:rPr>
      <w:rFonts w:ascii="Cambria" w:hAnsi="Cambria" w:eastAsia="Times New Roman" w:cs="Times New Roman"/>
      <w:b/>
      <w:bCs/>
      <w:color w:val="365F91"/>
      <w:sz w:val="28"/>
      <w:szCs w:val="2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Reanimator Extreme Edition</Company>
  <Pages>1</Pages>
  <Words>1182</Words>
  <Characters>6743</Characters>
  <Lines>56</Lines>
  <Paragraphs>15</Paragraphs>
  <TotalTime>2</TotalTime>
  <ScaleCrop>false</ScaleCrop>
  <LinksUpToDate>false</LinksUpToDate>
  <CharactersWithSpaces>7910</CharactersWithSpaces>
  <Application>WPS Office_11.2.0.10323_F1E327BC-269C-435d-A152-05C5408002CA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2011-06-22T10:53:00Z</dcterms:created>
  <dc:creator>User</dc:creator>
  <cp:lastModifiedBy>user</cp:lastModifiedBy>
  <dcterms:modified xsi:type="dcterms:W3CDTF">2021-10-14T13:07:34Z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1049-11.2.0.10323</vt:lpwstr>
  </property>
  <property fmtid="{D5CDD505-2E9C-101B-9397-08002B2CF9AE}" pid="3" name="ICV">
    <vt:lpwstr>FD0C11DE9D0D4F0882FB7880068B37C3</vt:lpwstr>
  </property>
</Properties>
</file>