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  <w:szCs w:val="32"/>
        </w:rPr>
        <w:t>Доклад об осуществлении муниципального контроля в  20</w:t>
      </w:r>
      <w:r>
        <w:rPr>
          <w:rFonts w:hint="default"/>
          <w:sz w:val="32"/>
          <w:szCs w:val="32"/>
          <w:lang w:val="ru-RU"/>
        </w:rPr>
        <w:t>20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году</w:t>
      </w:r>
    </w:p>
    <w:p>
      <w:pPr>
        <w:jc w:val="both"/>
        <w:rPr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Состояние нормативно-правового регулирования 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>
      <w:pPr>
        <w:pStyle w:val="6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К полномочиям администрации Новоминского сельского поселения Каневского района относится осуществление следующего муниципального контроля:</w:t>
      </w:r>
    </w:p>
    <w:p>
      <w:pPr>
        <w:ind w:firstLine="540"/>
        <w:contextualSpacing/>
        <w:jc w:val="both"/>
      </w:pPr>
      <w:r>
        <w:rPr>
          <w:rFonts w:cs="Calibri"/>
          <w:sz w:val="28"/>
          <w:szCs w:val="28"/>
          <w:lang w:eastAsia="ar-SA"/>
        </w:rPr>
        <w:t>- муниципальный контроль за сохранностью автомобильных дорог местного значения в границах населенных пунктов Новоминского сельского поселения Каневского района;</w:t>
      </w:r>
    </w:p>
    <w:p>
      <w:pPr>
        <w:ind w:firstLine="540"/>
        <w:contextualSpacing/>
        <w:jc w:val="both"/>
      </w:pPr>
      <w:r>
        <w:rPr>
          <w:rFonts w:cs="Calibri"/>
          <w:sz w:val="28"/>
          <w:szCs w:val="28"/>
          <w:lang w:eastAsia="ar-SA"/>
        </w:rPr>
        <w:t>-  муниципальный контроль за соблюдением правил благоустройства на территории Новоминского сельского поселения;</w:t>
      </w:r>
    </w:p>
    <w:p>
      <w:pPr>
        <w:ind w:firstLine="540"/>
        <w:contextualSpacing/>
        <w:jc w:val="both"/>
      </w:pPr>
      <w:r>
        <w:rPr>
          <w:rFonts w:cs="Calibri"/>
          <w:sz w:val="28"/>
          <w:szCs w:val="28"/>
          <w:lang w:eastAsia="ar-SA"/>
        </w:rPr>
        <w:t>- 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>
      <w:pPr>
        <w:ind w:firstLine="540"/>
        <w:contextualSpacing/>
        <w:jc w:val="both"/>
      </w:pPr>
      <w:r>
        <w:rPr>
          <w:rFonts w:cs="Calibri"/>
          <w:sz w:val="28"/>
          <w:szCs w:val="28"/>
          <w:lang w:eastAsia="ar-SA"/>
        </w:rPr>
        <w:t>- муниципальный контроль в области торговой деятельности</w:t>
      </w:r>
      <w:r>
        <w:t xml:space="preserve"> </w:t>
      </w:r>
      <w:r>
        <w:rPr>
          <w:rFonts w:cs="Calibri"/>
          <w:sz w:val="28"/>
          <w:szCs w:val="28"/>
          <w:lang w:eastAsia="ar-SA"/>
        </w:rPr>
        <w:t>на территории Новоминского сельского поселения Каневского района.</w:t>
      </w:r>
    </w:p>
    <w:p>
      <w:pPr>
        <w:ind w:firstLine="540"/>
        <w:contextualSpacing/>
        <w:jc w:val="both"/>
      </w:pPr>
      <w:r>
        <w:rPr>
          <w:sz w:val="28"/>
          <w:szCs w:val="28"/>
          <w:lang w:eastAsia="ar-SA"/>
        </w:rPr>
        <w:t xml:space="preserve">   </w:t>
      </w:r>
      <w:r>
        <w:rPr>
          <w:rFonts w:cs="Calibri"/>
          <w:sz w:val="28"/>
          <w:szCs w:val="28"/>
          <w:lang w:eastAsia="ar-SA"/>
        </w:rPr>
        <w:t>Муниципальный контроль за сохранностью автомобильных дорог местного значения на территории муниципального образования Новоминское сельское поселение Каневского района  осуществляется в соответствии со статьей 13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Новоминского сельского поселения Каневского района,  Административным регламентом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по осуществлению муниципального контроля за сохранностью автомобильных дорог местного  значения в границах населенных пунктов Новоминского сельского поселения Каневского района от 27 мая 2013 года № 71 (в редакции от 20 марта 2014 года № 31, от 25 марта 2015 года № 47, от 26 января 2016 года № 13, от 22 марта 2017 года № 37, от 26 июля 2017 года № 69).</w:t>
      </w:r>
    </w:p>
    <w:p>
      <w:pPr>
        <w:jc w:val="both"/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>Муниципальный контроль за соблюдением правил благоустройства на территории Новоминского сельского поселения осуществляется в соответствии с</w:t>
      </w:r>
      <w:r>
        <w:rPr>
          <w:rFonts w:cs="Calibri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Новоминского сельского поселения Каневского района, Административным регламентом по осуществлению муниципального контроля за соблюдением правил благоустройства на территории Новоминского сельского поселения от 07.02.2018 года № 12 (в редакции от 09.12.2019 № 146).</w:t>
      </w:r>
    </w:p>
    <w:p>
      <w:pPr>
        <w:jc w:val="both"/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 xml:space="preserve"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осуществляется в соответствии Федеральным законом от 6 октября 2003 года № 131-ФЗ «Об общих принципах организации местного самоуправления в Российской Федерации», пунктом 5 статьи 5 Закона Российской Федерации от 21 февраля 1992 года № 2395-1 «О недрах», Административным регламентом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от 11.05.2018 года № 41 (в редакции от 21.06.2018 № 58; от 20.03.2019 № 35; </w:t>
      </w:r>
      <w:r>
        <w:rPr>
          <w:rFonts w:cs="Calibri"/>
          <w:sz w:val="28"/>
          <w:szCs w:val="28"/>
          <w:highlight w:val="yellow"/>
          <w:lang w:eastAsia="ar-SA"/>
        </w:rPr>
        <w:t>от 16.02.2020 № 40</w:t>
      </w:r>
      <w:r>
        <w:rPr>
          <w:rFonts w:cs="Calibri"/>
          <w:sz w:val="28"/>
          <w:szCs w:val="28"/>
          <w:lang w:eastAsia="ar-SA"/>
        </w:rPr>
        <w:t>).</w:t>
      </w:r>
    </w:p>
    <w:p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>Муниципальный контроль в области торговой деятельности на территории Новоминского сельского поселения Каневского района осуществляется в соответствии со статьей 6 Федерального закона от 28 декабря 2009 г. № 381-ФЗ "Об основах государственного регулирования торговой деятельности в Российской Федерации", статьей 17.1 Федерального закона от 6 октября 2003 г. № 131-ФЗ «Об общих принципах организации местного самоуправления в Российской Федерации», Административным регламентом</w:t>
      </w:r>
      <w:r>
        <w:rPr>
          <w:rFonts w:cs="Calibri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по осуществлению муниципального контроля в области торговой деятельности на территории Новоминского сельского поселения Каневского района от 11.05.2018 года № 42 (в редакции от 09.12.2019 № 144).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Постановление администрации Новоминского сельского поселения от 25 марта 2016 года № 50 «Об утверждении Порядка организации и осуществления муниципального контроля администрацией Новоминского сельского поселения Каневского района» (в редакции от 27 января 2017 года № 9, от 07 марта 2018 года № 18, от 24 апреля 2018 года № 36)».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формы взаимодействия следующие: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окончания проверки составляется акт проверки, в случае выявления нарушений акт направляется в межмуниципальный отдел по Брюховецкому и Каневскому районам Управления Росреестра по Краснодарскому краю для рассмотрения материалов и составления протокола и привлечения виновного к административной ответственности.     </w:t>
      </w:r>
    </w:p>
    <w:p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при неявке проверяемого субъекта составляется акт о невозможности проведения проверки земельного участка.</w:t>
      </w:r>
      <w:r>
        <w:t xml:space="preserve"> </w:t>
      </w:r>
      <w:r>
        <w:rPr>
          <w:rFonts w:eastAsia="Calibri"/>
          <w:sz w:val="28"/>
          <w:szCs w:val="28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Администрация сельского  поселения  взаимодействует с       -  прокуратурой Каневского района.</w:t>
      </w:r>
    </w:p>
    <w:p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штатная единица.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eastAsia="Calibri" w:cs="Arial"/>
        </w:rPr>
      </w:pPr>
    </w:p>
    <w:p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а) 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 в том числе в динамике (по полугодиям)</w:t>
      </w:r>
    </w:p>
    <w:p>
      <w:pPr>
        <w:pStyle w:val="5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униципальный контроль (надзор</w:t>
      </w:r>
      <w:r>
        <w:rPr>
          <w:sz w:val="28"/>
          <w:szCs w:val="28"/>
          <w:lang w:val="ru-RU"/>
        </w:rPr>
        <w:t>) в 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году не проводился.</w:t>
      </w:r>
    </w:p>
    <w:p>
      <w:pPr>
        <w:pStyle w:val="5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>ж) Сведения о количестве проведенных в отчетном периоде проверок в отношении субъектов малого предпринимательства.</w:t>
      </w:r>
    </w:p>
    <w:p>
      <w:pPr>
        <w:pStyle w:val="4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униципальный контроль (надзор)</w:t>
      </w:r>
      <w:r>
        <w:rPr>
          <w:sz w:val="28"/>
          <w:szCs w:val="28"/>
          <w:lang w:val="ru-RU"/>
        </w:rPr>
        <w:t xml:space="preserve"> в 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году</w:t>
      </w:r>
      <w:r>
        <w:rPr>
          <w:sz w:val="28"/>
          <w:szCs w:val="28"/>
        </w:rPr>
        <w:t xml:space="preserve"> не проводился.</w:t>
      </w:r>
    </w:p>
    <w:p>
      <w:pPr>
        <w:pStyle w:val="4"/>
        <w:ind w:firstLine="709"/>
        <w:contextualSpacing/>
        <w:jc w:val="both"/>
        <w:rPr>
          <w:sz w:val="28"/>
          <w:szCs w:val="28"/>
          <w:lang w:val="ru-RU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                               А.В.Плахутин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B"/>
    <w:rsid w:val="000059D9"/>
    <w:rsid w:val="00157293"/>
    <w:rsid w:val="001E2D88"/>
    <w:rsid w:val="003A02C8"/>
    <w:rsid w:val="006E4097"/>
    <w:rsid w:val="00731A7F"/>
    <w:rsid w:val="00737603"/>
    <w:rsid w:val="0083107E"/>
    <w:rsid w:val="00875058"/>
    <w:rsid w:val="008D038B"/>
    <w:rsid w:val="009B6516"/>
    <w:rsid w:val="00B3316A"/>
    <w:rsid w:val="00BA545B"/>
    <w:rsid w:val="00D06D4E"/>
    <w:rsid w:val="00E6412A"/>
    <w:rsid w:val="00E67880"/>
    <w:rsid w:val="00F26CAF"/>
    <w:rsid w:val="00F92FAB"/>
    <w:rsid w:val="202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nhideWhenUsed/>
    <w:uiPriority w:val="99"/>
    <w:pPr>
      <w:spacing w:after="120"/>
    </w:pPr>
  </w:style>
  <w:style w:type="paragraph" w:styleId="5">
    <w:name w:val="Body Text Indent 2"/>
    <w:basedOn w:val="1"/>
    <w:link w:val="7"/>
    <w:unhideWhenUsed/>
    <w:qFormat/>
    <w:uiPriority w:val="0"/>
    <w:pPr>
      <w:spacing w:after="120" w:line="480" w:lineRule="auto"/>
      <w:ind w:left="283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Основной текст с отступом 2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Основной текст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993</Words>
  <Characters>5663</Characters>
  <Lines>47</Lines>
  <Paragraphs>13</Paragraphs>
  <TotalTime>2</TotalTime>
  <ScaleCrop>false</ScaleCrop>
  <LinksUpToDate>false</LinksUpToDate>
  <CharactersWithSpaces>6643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2020-05-06T12:45:00Z</dcterms:created>
  <dc:creator>Пользователь Windows</dc:creator>
  <cp:lastModifiedBy>user</cp:lastModifiedBy>
  <dcterms:modified xsi:type="dcterms:W3CDTF">2021-06-08T08:05:41Z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