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</w:p>
    <w:p>
      <w:pPr>
        <w:jc w:val="right"/>
        <w:rPr>
          <w:bCs/>
          <w:sz w:val="28"/>
          <w:szCs w:val="28"/>
        </w:rPr>
      </w:pPr>
    </w:p>
    <w:p>
      <w:pPr>
        <w:jc w:val="center"/>
        <w:rPr>
          <w:b/>
          <w:bCs/>
          <w:sz w:val="32"/>
          <w:szCs w:val="32"/>
        </w:rPr>
      </w:pPr>
      <w:r>
        <w:drawing>
          <wp:inline distT="0" distB="0" distL="114300" distR="114300">
            <wp:extent cx="373380" cy="502920"/>
            <wp:effectExtent l="0" t="0" r="7620" b="1143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  </w:t>
      </w:r>
      <w:r>
        <w:rPr>
          <w:sz w:val="32"/>
          <w:szCs w:val="32"/>
        </w:rPr>
        <w:t>ПРОЕКТ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НОВОМИНСКОГО</w:t>
      </w:r>
      <w:r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СЕЛЬСКОГО ПОСЕЛЕНИЯ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КАНЕВСКОГО РАЙОНА  </w:t>
      </w:r>
    </w:p>
    <w:p>
      <w:pPr>
        <w:jc w:val="center"/>
        <w:rPr>
          <w:rFonts w:ascii="Calibri" w:hAnsi="Calibri" w:cs="Calibri"/>
          <w:sz w:val="22"/>
          <w:szCs w:val="22"/>
        </w:rPr>
      </w:pPr>
    </w:p>
    <w:p>
      <w:pPr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ПОСТАНОВЛЕНИЕ</w:t>
      </w:r>
    </w:p>
    <w:p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>
        <w:rPr>
          <w:rFonts w:cs="Segoe UI Symbol"/>
          <w:sz w:val="28"/>
          <w:szCs w:val="28"/>
        </w:rPr>
        <w:t xml:space="preserve">№ </w:t>
      </w:r>
    </w:p>
    <w:p>
      <w:pPr>
        <w:jc w:val="center"/>
        <w:rPr>
          <w:rFonts w:ascii="Calibri" w:hAnsi="Calibri" w:cs="Calibri"/>
          <w:sz w:val="22"/>
          <w:szCs w:val="22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 Новоминская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</w:t>
      </w:r>
    </w:p>
    <w:p>
      <w:pPr>
        <w:bidi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Об утверждении Порядка принятия решения о предоставлении</w:t>
      </w:r>
    </w:p>
    <w:p>
      <w:pPr>
        <w:bidi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из бюджета Новоминского</w:t>
      </w:r>
      <w:r>
        <w:rPr>
          <w:rFonts w:hint="default"/>
          <w:b/>
          <w:bCs/>
          <w:sz w:val="28"/>
          <w:szCs w:val="28"/>
          <w:lang w:val="en-US" w:eastAsia="ru-RU"/>
        </w:rPr>
        <w:t xml:space="preserve"> сельского поселения Каневского района</w:t>
      </w:r>
      <w:r>
        <w:rPr>
          <w:b/>
          <w:bCs/>
          <w:sz w:val="28"/>
          <w:szCs w:val="28"/>
          <w:lang w:eastAsia="ru-RU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</w:t>
      </w:r>
      <w:r>
        <w:rPr>
          <w:b/>
          <w:bCs/>
          <w:sz w:val="28"/>
          <w:szCs w:val="28"/>
        </w:rPr>
        <w:t>(их дочерних обществ)</w:t>
      </w:r>
      <w:r>
        <w:rPr>
          <w:b/>
          <w:bCs/>
          <w:sz w:val="28"/>
          <w:szCs w:val="28"/>
          <w:lang w:eastAsia="ru-RU"/>
        </w:rPr>
        <w:t>, и (или) на приобретение ими объектов недвижимого имущества</w:t>
      </w:r>
    </w:p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абзацем 2 пункта 1 статьи 80 Бюджетного кодекса Российской Федерации, на основании </w:t>
      </w:r>
      <w:r>
        <w:rPr>
          <w:rFonts w:cs="Times New Roman"/>
          <w:sz w:val="28"/>
          <w:szCs w:val="28"/>
          <w:lang w:eastAsia="ru-RU"/>
        </w:rPr>
        <w:t>часть</w:t>
      </w:r>
      <w:r>
        <w:rPr>
          <w:rFonts w:hint="default" w:cs="Times New Roman"/>
          <w:sz w:val="28"/>
          <w:szCs w:val="28"/>
          <w:lang w:val="en-US" w:eastAsia="ru-RU"/>
        </w:rPr>
        <w:t xml:space="preserve"> 6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стат</w:t>
      </w:r>
      <w:r>
        <w:rPr>
          <w:rFonts w:cs="Times New Roman"/>
          <w:sz w:val="28"/>
          <w:szCs w:val="28"/>
          <w:lang w:eastAsia="ru-RU"/>
        </w:rPr>
        <w:t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 </w:t>
      </w:r>
      <w:r>
        <w:rPr>
          <w:rFonts w:hint="default" w:cs="Times New Roman"/>
          <w:sz w:val="28"/>
          <w:szCs w:val="28"/>
          <w:lang w:val="en-US" w:eastAsia="ru-RU"/>
        </w:rPr>
        <w:t>36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Устава </w:t>
      </w:r>
      <w:r>
        <w:rPr>
          <w:rFonts w:cs="Times New Roman"/>
          <w:sz w:val="28"/>
          <w:szCs w:val="28"/>
          <w:lang w:eastAsia="ru-RU"/>
        </w:rPr>
        <w:t>Новоминского</w:t>
      </w:r>
      <w:r>
        <w:rPr>
          <w:rFonts w:hint="default" w:cs="Times New Roman"/>
          <w:sz w:val="28"/>
          <w:szCs w:val="28"/>
          <w:lang w:val="en-US" w:eastAsia="ru-RU"/>
        </w:rPr>
        <w:t xml:space="preserve"> сельского поселения Каневского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</w:t>
      </w:r>
      <w:r>
        <w:rPr>
          <w:rFonts w:hint="default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</w:t>
      </w:r>
      <w:r>
        <w:rPr>
          <w:rFonts w:hint="default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</w:t>
      </w:r>
      <w:r>
        <w:rPr>
          <w:rFonts w:hint="default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</w:t>
      </w:r>
      <w:r>
        <w:rPr>
          <w:rFonts w:hint="default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</w:t>
      </w:r>
      <w:r>
        <w:rPr>
          <w:rFonts w:hint="default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</w:t>
      </w:r>
      <w:r>
        <w:rPr>
          <w:rFonts w:hint="default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</w:t>
      </w:r>
      <w:r>
        <w:rPr>
          <w:rFonts w:hint="default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</w:t>
      </w:r>
      <w:r>
        <w:rPr>
          <w:rFonts w:hint="default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</w:t>
      </w:r>
      <w:r>
        <w:rPr>
          <w:rFonts w:hint="default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я</w:t>
      </w:r>
      <w:r>
        <w:rPr>
          <w:rFonts w:hint="default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ю:</w:t>
      </w:r>
    </w:p>
    <w:p>
      <w:pPr>
        <w:pStyle w:val="2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Утвердить </w:t>
      </w:r>
      <w:r>
        <w:fldChar w:fldCharType="begin"/>
      </w:r>
      <w:r>
        <w:instrText xml:space="preserve"> HYPERLINK \l "p32"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принятия решения о предоставлении из бюджета </w:t>
      </w:r>
      <w:r>
        <w:rPr>
          <w:rFonts w:cs="Times New Roman"/>
          <w:sz w:val="28"/>
          <w:szCs w:val="28"/>
          <w:lang w:eastAsia="ru-RU"/>
        </w:rPr>
        <w:t>Новоминского</w:t>
      </w:r>
      <w:r>
        <w:rPr>
          <w:rFonts w:hint="default" w:cs="Times New Roman"/>
          <w:sz w:val="28"/>
          <w:szCs w:val="28"/>
          <w:lang w:val="en-US" w:eastAsia="ru-RU"/>
        </w:rPr>
        <w:t xml:space="preserve"> сельского поселения Каневского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на приобретение ими объектов недвижимого имущества.</w:t>
      </w:r>
    </w:p>
    <w:p>
      <w:pPr>
        <w:pStyle w:val="2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Общему отделу администрации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  <w:lang w:val="ru-RU"/>
        </w:rPr>
        <w:t xml:space="preserve">Новоминского сельского поселения (Власенко)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обнародовать (опубликовать)  настоящее постановление и разместить его на официальном сайте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  <w:lang w:val="ru-RU"/>
        </w:rPr>
        <w:t>администрации Новоминского сельского поселения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  <w:r>
        <w:rPr>
          <w:rFonts w:hint="default" w:cs="Times New Roman"/>
          <w:sz w:val="28"/>
          <w:szCs w:val="28"/>
          <w:lang w:val="en-US" w:eastAsia="ru-RU"/>
        </w:rPr>
        <w:t xml:space="preserve">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настоящего постановления возложить  на заместителя главы Новоминского сельского поселения Каневского района Я.Я.Коркишко.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с момента его официального опубликования (обнародования).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Исполняющий</w:t>
      </w:r>
      <w:r>
        <w:rPr>
          <w:rFonts w:hint="default"/>
          <w:sz w:val="28"/>
          <w:szCs w:val="28"/>
          <w:lang w:val="ru-RU"/>
        </w:rPr>
        <w:t xml:space="preserve"> обязанности 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Новоминского сельского поселения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Каневского района                                                                       </w:t>
      </w:r>
      <w:r>
        <w:rPr>
          <w:sz w:val="28"/>
          <w:szCs w:val="28"/>
          <w:lang w:val="ru-RU"/>
        </w:rPr>
        <w:t>А</w:t>
      </w:r>
      <w:r>
        <w:rPr>
          <w:rFonts w:hint="default"/>
          <w:sz w:val="28"/>
          <w:szCs w:val="28"/>
          <w:lang w:val="ru-RU"/>
        </w:rPr>
        <w:t>.Н. Чернушевич</w:t>
      </w:r>
    </w:p>
    <w:p>
      <w:pPr>
        <w:jc w:val="both"/>
        <w:rPr>
          <w:rFonts w:hint="default"/>
          <w:sz w:val="28"/>
          <w:szCs w:val="28"/>
          <w:lang w:val="ru-RU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pStyle w:val="28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ПРИЛОЖЕНИЕ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УТВЕРЖДЕНО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постановлением администрации Новоминского сельского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поселения Каневского района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от    № </w:t>
            </w:r>
          </w:p>
        </w:tc>
      </w:tr>
    </w:tbl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bidi w:val="0"/>
        <w:jc w:val="center"/>
        <w:rPr>
          <w:b/>
          <w:bCs/>
          <w:sz w:val="28"/>
          <w:szCs w:val="28"/>
          <w:lang w:eastAsia="ru-RU"/>
        </w:rPr>
      </w:pPr>
      <w:bookmarkStart w:id="0" w:name="sub_303"/>
    </w:p>
    <w:p>
      <w:pPr>
        <w:bidi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</w:t>
      </w:r>
      <w:bookmarkStart w:id="5" w:name="_GoBack"/>
      <w:bookmarkEnd w:id="5"/>
      <w:r>
        <w:rPr>
          <w:b/>
          <w:bCs/>
          <w:sz w:val="28"/>
          <w:szCs w:val="28"/>
          <w:lang w:eastAsia="ru-RU"/>
        </w:rPr>
        <w:t>орядок</w:t>
      </w:r>
    </w:p>
    <w:p>
      <w:pPr>
        <w:bidi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принятия решения о предоставлении из бюджета</w:t>
      </w:r>
      <w:r>
        <w:rPr>
          <w:rFonts w:hint="default"/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Новоминского</w:t>
      </w:r>
      <w:r>
        <w:rPr>
          <w:rFonts w:hint="default"/>
          <w:b/>
          <w:bCs/>
          <w:sz w:val="28"/>
          <w:szCs w:val="28"/>
          <w:lang w:val="en-US" w:eastAsia="ru-RU"/>
        </w:rPr>
        <w:t xml:space="preserve"> сельского поселения Каневского района</w:t>
      </w:r>
      <w:r>
        <w:rPr>
          <w:b/>
          <w:bCs/>
          <w:sz w:val="28"/>
          <w:szCs w:val="28"/>
          <w:lang w:eastAsia="ru-RU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</w:t>
      </w:r>
      <w:r>
        <w:rPr>
          <w:b/>
          <w:bCs/>
          <w:sz w:val="28"/>
          <w:szCs w:val="28"/>
        </w:rPr>
        <w:t>(их дочерних обществ)</w:t>
      </w:r>
      <w:r>
        <w:rPr>
          <w:b/>
          <w:bCs/>
          <w:sz w:val="28"/>
          <w:szCs w:val="28"/>
          <w:lang w:eastAsia="ru-RU"/>
        </w:rPr>
        <w:t>, и (или) на приобретение ими объектов недвижимого имущества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Настоящий Порядок устанавливает процедуру принятия решения о предоставлении из бюджета </w:t>
      </w:r>
      <w:r>
        <w:rPr>
          <w:rFonts w:cs="Times New Roman"/>
          <w:sz w:val="28"/>
          <w:szCs w:val="28"/>
          <w:lang w:eastAsia="ru-RU"/>
        </w:rPr>
        <w:t>Новоминского</w:t>
      </w:r>
      <w:r>
        <w:rPr>
          <w:rFonts w:hint="default" w:cs="Times New Roman"/>
          <w:sz w:val="28"/>
          <w:szCs w:val="28"/>
          <w:lang w:val="en-US" w:eastAsia="ru-RU"/>
        </w:rPr>
        <w:t xml:space="preserve"> сельского поселения Каневского района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</w:t>
      </w:r>
      <w:r>
        <w:rPr>
          <w:rFonts w:ascii="Times New Roman" w:hAnsi="Times New Roman" w:cs="Times New Roman"/>
          <w:sz w:val="28"/>
          <w:szCs w:val="28"/>
        </w:rPr>
        <w:t>(их дочерних обществ)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и (или) на приобретение ими объектов недвижимого имущества (далее соответственно – Порядок, решение, юридические лица).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Решение принимается исходя из целей и задач, содержащихся в документах стратегического планирования </w:t>
      </w:r>
      <w:r>
        <w:rPr>
          <w:rFonts w:cs="Times New Roman"/>
          <w:sz w:val="28"/>
          <w:szCs w:val="28"/>
          <w:lang w:eastAsia="ru-RU"/>
        </w:rPr>
        <w:t>администрации</w:t>
      </w:r>
      <w:r>
        <w:rPr>
          <w:rFonts w:hint="default" w:cs="Times New Roman"/>
          <w:sz w:val="28"/>
          <w:szCs w:val="28"/>
          <w:lang w:val="en-US" w:eastAsia="ru-RU"/>
        </w:rPr>
        <w:t xml:space="preserve"> Новоминского сельского поселения Каневского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поручений главы </w:t>
      </w:r>
      <w:r>
        <w:rPr>
          <w:rFonts w:cs="Times New Roman"/>
          <w:sz w:val="28"/>
          <w:szCs w:val="28"/>
          <w:lang w:eastAsia="ru-RU"/>
        </w:rPr>
        <w:t>Новоминского</w:t>
      </w:r>
      <w:r>
        <w:rPr>
          <w:rFonts w:hint="default" w:cs="Times New Roman"/>
          <w:sz w:val="28"/>
          <w:szCs w:val="28"/>
          <w:lang w:val="en-US" w:eastAsia="ru-RU"/>
        </w:rPr>
        <w:t xml:space="preserve"> сельского поселения Канвеского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Решение принимается в форме постановления администрации </w:t>
      </w:r>
      <w:r>
        <w:rPr>
          <w:rFonts w:cs="Times New Roman"/>
          <w:sz w:val="28"/>
          <w:szCs w:val="28"/>
          <w:lang w:eastAsia="ru-RU"/>
        </w:rPr>
        <w:t>Новоминского</w:t>
      </w:r>
      <w:r>
        <w:rPr>
          <w:rFonts w:hint="default" w:cs="Times New Roman"/>
          <w:sz w:val="28"/>
          <w:szCs w:val="28"/>
          <w:lang w:val="en-US" w:eastAsia="ru-RU"/>
        </w:rPr>
        <w:t xml:space="preserve"> сельского поселения Каневского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Инициатором подготовки проекта решения выступает главный распорядитель средств бюджета </w:t>
      </w:r>
      <w:r>
        <w:rPr>
          <w:rFonts w:cs="Times New Roman"/>
          <w:sz w:val="28"/>
          <w:szCs w:val="28"/>
          <w:lang w:eastAsia="ru-RU"/>
        </w:rPr>
        <w:t>Новоминского</w:t>
      </w:r>
      <w:r>
        <w:rPr>
          <w:rFonts w:hint="default" w:cs="Times New Roman"/>
          <w:sz w:val="28"/>
          <w:szCs w:val="28"/>
          <w:lang w:val="en-US" w:eastAsia="ru-RU"/>
        </w:rPr>
        <w:t xml:space="preserve"> сельского поселения Каневского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наделенный в установленном порядке полномочиями в соответствующей сфере ведения (далее - главный распорядитель).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 В проекте решения в том числе определяются: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наименование главного распорядителя, до которого как получателя средств бюджета </w:t>
      </w:r>
      <w:r>
        <w:rPr>
          <w:rFonts w:cs="Times New Roman"/>
          <w:sz w:val="28"/>
          <w:szCs w:val="28"/>
          <w:lang w:eastAsia="ru-RU"/>
        </w:rPr>
        <w:t>Новоминского</w:t>
      </w:r>
      <w:r>
        <w:rPr>
          <w:rFonts w:hint="default" w:cs="Times New Roman"/>
          <w:sz w:val="28"/>
          <w:szCs w:val="28"/>
          <w:lang w:val="en-US" w:eastAsia="ru-RU"/>
        </w:rPr>
        <w:t xml:space="preserve"> сельского поселения Каневского района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доводятся в установленном бюджетным законодательством Российской Федерации порядке лимиты бюджетных обязательств на предоставление бюджетных инвестиций юридическим лицам;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б) наименование юридического лица;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" w:name="p49"/>
      <w:bookmarkEnd w:id="1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в) цель предоставления бюджетных инвестиций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муниципальной программы в случае, если бюджетные инвестиции предоставляются в целях реализации соответствующих проектов, программ;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г) результаты предоставления бюджетных инвестиций, которые должны быть конкретными, измеримыми и должны соответствовать результатам проекта или программы, указанных в </w:t>
      </w:r>
      <w:r>
        <w:fldChar w:fldCharType="begin"/>
      </w:r>
      <w:r>
        <w:instrText xml:space="preserve"> HYPERLINK \l "p49"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подпункте «в»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настоящего пункта (в случае, если бюджетные инвестиции предоставляются в целях реализации такого проекта, программы), и показатели, необходимые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проекта (при возможности установления таких показателей);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д) иные показатели, достижение которых должно быть обеспечено юридическим лицом (при необходимости);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е) общий размер средств на достижение каждого результата предоставления бюджетных инвестиций и его распределение по годам;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ж) 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з) 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 отбора.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" w:name="p55"/>
      <w:bookmarkEnd w:id="2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 Юридическое лицо на дату не ранее чем 1-е число месяца, предшествующего месяцу внесения проекта решения на рассмотрение, должно соответствовать следующим требованиям: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3" w:name="p57"/>
      <w:bookmarkEnd w:id="3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 у юридического лица отсутствуют просроченная задолженность по возврату в бюджет </w:t>
      </w:r>
      <w:r>
        <w:rPr>
          <w:rFonts w:cs="Times New Roman"/>
          <w:sz w:val="28"/>
          <w:szCs w:val="28"/>
          <w:lang w:eastAsia="ru-RU"/>
        </w:rPr>
        <w:t>Новоминского</w:t>
      </w:r>
      <w:r>
        <w:rPr>
          <w:rFonts w:hint="default" w:cs="Times New Roman"/>
          <w:sz w:val="28"/>
          <w:szCs w:val="28"/>
          <w:lang w:val="en-US" w:eastAsia="ru-RU"/>
        </w:rPr>
        <w:t xml:space="preserve"> сельского поселения Каневского района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субсидий, бюджетных инвестиций, предоставленных в том числе в соответствии с иными нормативными правовыми актами, и иная просроченная задолженность перед бюджетом </w:t>
      </w:r>
      <w:r>
        <w:rPr>
          <w:rFonts w:cs="Times New Roman"/>
          <w:sz w:val="28"/>
          <w:szCs w:val="28"/>
          <w:lang w:eastAsia="ru-RU"/>
        </w:rPr>
        <w:t>Новоминского</w:t>
      </w:r>
      <w:r>
        <w:rPr>
          <w:rFonts w:hint="default" w:cs="Times New Roman"/>
          <w:sz w:val="28"/>
          <w:szCs w:val="28"/>
          <w:lang w:val="en-US" w:eastAsia="ru-RU"/>
        </w:rPr>
        <w:t xml:space="preserve"> сельского поселения Каневского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в) юридическое лицо не находится в процессе реорганизации,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г)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д) юридическому лицу не предоставляются средства из бюджета </w:t>
      </w:r>
      <w:r>
        <w:rPr>
          <w:rFonts w:cs="Times New Roman"/>
          <w:sz w:val="28"/>
          <w:szCs w:val="28"/>
          <w:lang w:eastAsia="ru-RU"/>
        </w:rPr>
        <w:t>Новоминского</w:t>
      </w:r>
      <w:r>
        <w:rPr>
          <w:rFonts w:hint="default" w:cs="Times New Roman"/>
          <w:sz w:val="28"/>
          <w:szCs w:val="28"/>
          <w:lang w:val="en-US" w:eastAsia="ru-RU"/>
        </w:rPr>
        <w:t xml:space="preserve"> сельского поселения Каневского района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основании иных нормативных правовых актов на цели, указанные в проекте решения в соответствии с </w:t>
      </w:r>
      <w:r>
        <w:fldChar w:fldCharType="begin"/>
      </w:r>
      <w:r>
        <w:instrText xml:space="preserve"> HYPERLINK \l "p49"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подпунктом «в» пункта 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Порядка.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7. Главный распорядитель обеспечивает получение от юридического лица следующих документов, подтверждающих соответствие его требованиям, указанным в </w:t>
      </w:r>
      <w:r>
        <w:fldChar w:fldCharType="begin"/>
      </w:r>
      <w:r>
        <w:instrText xml:space="preserve"> HYPERLINK \l "p55"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пункте 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Порядка: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а) справка налогового органа об исполнении юридическим лицом обязанности по уплате налогов, сборов, страховых взносов, пеней, штрафов, процентов (в случае непредставления указанной справки главный распорядитель запрашивает ее самостоятельно);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б) выписка из Единого государственного реестра юридических лиц, содержащая сведения о юридическом лице (в случае непредставления указанной выписки главный распорядитель запрашивает ее самостоятельно);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в) 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</w:t>
      </w:r>
      <w:r>
        <w:fldChar w:fldCharType="begin"/>
      </w:r>
      <w:r>
        <w:instrText xml:space="preserve"> HYPERLINK \l "p57" </w:instrText>
      </w:r>
      <w:r>
        <w:fldChar w:fldCharType="separate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подпунктом «б» пункта 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Порядка;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г) копия годовой бухгалтерской (финансовой) отчетности юридического лица, состоящая из бухгалтерского баланса, отчета о финансовых результатах, за последние 2 года.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4" w:name="p66"/>
      <w:bookmarkEnd w:id="4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8. Проект решения подлежит согласованию с </w:t>
      </w:r>
      <w:r>
        <w:rPr>
          <w:rFonts w:cs="Times New Roman"/>
          <w:i w:val="0"/>
          <w:iCs/>
          <w:sz w:val="28"/>
          <w:szCs w:val="28"/>
          <w:lang w:eastAsia="ru-RU"/>
        </w:rPr>
        <w:t>финансово</w:t>
      </w:r>
      <w:r>
        <w:rPr>
          <w:rFonts w:hint="default" w:cs="Times New Roman"/>
          <w:i w:val="0"/>
          <w:iCs/>
          <w:sz w:val="28"/>
          <w:szCs w:val="28"/>
          <w:lang w:val="en-US" w:eastAsia="ru-RU"/>
        </w:rPr>
        <w:t>-экономическим отделом</w:t>
      </w:r>
      <w:r>
        <w:rPr>
          <w:rFonts w:hint="default" w:cs="Times New Roman"/>
          <w:i/>
          <w:sz w:val="28"/>
          <w:szCs w:val="28"/>
          <w:lang w:val="en-US"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Новоминского</w:t>
      </w:r>
      <w:r>
        <w:rPr>
          <w:rFonts w:hint="default" w:cs="Times New Roman"/>
          <w:sz w:val="28"/>
          <w:szCs w:val="28"/>
          <w:lang w:val="en-US" w:eastAsia="ru-RU"/>
        </w:rPr>
        <w:t xml:space="preserve"> сельского поселения Каневского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порядке и сроки, установленные инструкцией по делопроизводству в администрации </w:t>
      </w:r>
      <w:r>
        <w:rPr>
          <w:rFonts w:cs="Times New Roman"/>
          <w:sz w:val="28"/>
          <w:szCs w:val="28"/>
          <w:lang w:eastAsia="ru-RU"/>
        </w:rPr>
        <w:t>Новоминского</w:t>
      </w:r>
      <w:r>
        <w:rPr>
          <w:rFonts w:hint="default" w:cs="Times New Roman"/>
          <w:sz w:val="28"/>
          <w:szCs w:val="28"/>
          <w:lang w:val="en-US" w:eastAsia="ru-RU"/>
        </w:rPr>
        <w:t xml:space="preserve"> сельского поселения Каневского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9. Проект решения направляется главным распорядителем на согласование одновременно с пояснительной запиской, финансово-экономическим обоснованием и следующими документами: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 документ, содержащий сведения о наличии в муниципальной собственности </w:t>
      </w:r>
      <w:r>
        <w:rPr>
          <w:rFonts w:cs="Times New Roman"/>
          <w:sz w:val="28"/>
          <w:szCs w:val="28"/>
          <w:lang w:eastAsia="ru-RU"/>
        </w:rPr>
        <w:t>Новоминского</w:t>
      </w:r>
      <w:r>
        <w:rPr>
          <w:rFonts w:hint="default" w:cs="Times New Roman"/>
          <w:sz w:val="28"/>
          <w:szCs w:val="28"/>
          <w:lang w:val="en-US" w:eastAsia="ru-RU"/>
        </w:rPr>
        <w:t xml:space="preserve"> сельского поселения Каневского района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акций (долей) в уставном (складочном)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или иным уполномоченным лицом письмо);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б) информация о согласовании проекта решения с ответственным исполнителем муниципальной программы (в случае, если бюджетные инвестиции предоставляются в целях реализации такой программы и главный распорядитель средств не является одновременно ее ответственным исполнителем).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10. Проект решения, согласованный с </w:t>
      </w:r>
      <w:r>
        <w:rPr>
          <w:rFonts w:cs="Times New Roman"/>
          <w:i w:val="0"/>
          <w:iCs/>
          <w:sz w:val="28"/>
          <w:szCs w:val="28"/>
          <w:lang w:eastAsia="ru-RU"/>
        </w:rPr>
        <w:t>финансово</w:t>
      </w:r>
      <w:r>
        <w:rPr>
          <w:rFonts w:hint="default" w:cs="Times New Roman"/>
          <w:i w:val="0"/>
          <w:iCs/>
          <w:sz w:val="28"/>
          <w:szCs w:val="28"/>
          <w:lang w:val="en-US" w:eastAsia="ru-RU"/>
        </w:rPr>
        <w:t>-экономическим отделом</w:t>
      </w:r>
      <w:r>
        <w:rPr>
          <w:rFonts w:hint="default" w:cs="Times New Roman"/>
          <w:i/>
          <w:sz w:val="28"/>
          <w:szCs w:val="28"/>
          <w:lang w:val="en-US"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Новоминского</w:t>
      </w:r>
      <w:r>
        <w:rPr>
          <w:rFonts w:hint="default" w:cs="Times New Roman"/>
          <w:sz w:val="28"/>
          <w:szCs w:val="28"/>
          <w:lang w:val="en-US" w:eastAsia="ru-RU"/>
        </w:rPr>
        <w:t xml:space="preserve"> сельского поселения Каневского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направляется на рассмотрение и подписание главе администрации </w:t>
      </w:r>
      <w:r>
        <w:rPr>
          <w:rFonts w:cs="Times New Roman"/>
          <w:sz w:val="28"/>
          <w:szCs w:val="28"/>
          <w:lang w:eastAsia="ru-RU"/>
        </w:rPr>
        <w:t>Новоминского</w:t>
      </w:r>
      <w:r>
        <w:rPr>
          <w:rFonts w:hint="default" w:cs="Times New Roman"/>
          <w:sz w:val="28"/>
          <w:szCs w:val="28"/>
          <w:lang w:val="en-US" w:eastAsia="ru-RU"/>
        </w:rPr>
        <w:t xml:space="preserve"> сельского поселения Каневского района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 уполномоченному им лицу, в срок не позднее 1 декабря текущего финансового года в случае, если бюджетные ассигнования на предоставление бюджетных инвестиций предусматриваются проектом решения </w:t>
      </w:r>
      <w:r>
        <w:rPr>
          <w:rFonts w:cs="Times New Roman"/>
          <w:sz w:val="28"/>
          <w:szCs w:val="28"/>
          <w:lang w:eastAsia="ru-RU"/>
        </w:rPr>
        <w:t>Совета</w:t>
      </w:r>
      <w:r>
        <w:rPr>
          <w:rFonts w:hint="default" w:cs="Times New Roman"/>
          <w:sz w:val="28"/>
          <w:szCs w:val="28"/>
          <w:lang w:val="en-US" w:eastAsia="ru-RU"/>
        </w:rPr>
        <w:t xml:space="preserve"> Новоминского сельского поселения Каневкого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бюджете </w:t>
      </w:r>
      <w:r>
        <w:rPr>
          <w:rFonts w:cs="Times New Roman"/>
          <w:sz w:val="28"/>
          <w:szCs w:val="28"/>
          <w:lang w:eastAsia="ru-RU"/>
        </w:rPr>
        <w:t>Новоминского</w:t>
      </w:r>
      <w:r>
        <w:rPr>
          <w:rFonts w:hint="default" w:cs="Times New Roman"/>
          <w:sz w:val="28"/>
          <w:szCs w:val="28"/>
          <w:lang w:val="en-US" w:eastAsia="ru-RU"/>
        </w:rPr>
        <w:t xml:space="preserve"> сельского поселения Каневского района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очередной финансовый год и плановый период, а в случае если бюджетные ассигнования на предоставление бюджетных инвестиций предусматриваются проектом решения </w:t>
      </w:r>
      <w:r>
        <w:rPr>
          <w:rFonts w:cs="Times New Roman"/>
          <w:sz w:val="28"/>
          <w:szCs w:val="28"/>
          <w:lang w:eastAsia="ru-RU"/>
        </w:rPr>
        <w:t>Совета</w:t>
      </w:r>
      <w:r>
        <w:rPr>
          <w:rFonts w:hint="default" w:cs="Times New Roman"/>
          <w:sz w:val="28"/>
          <w:szCs w:val="28"/>
          <w:lang w:val="en-US" w:eastAsia="ru-RU"/>
        </w:rPr>
        <w:t xml:space="preserve"> Новоминского сельского поселения Каневкого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внесении изменений в бюджет </w:t>
      </w:r>
      <w:r>
        <w:rPr>
          <w:rFonts w:hint="default" w:cs="Times New Roman"/>
          <w:sz w:val="28"/>
          <w:szCs w:val="28"/>
          <w:lang w:val="en-US" w:eastAsia="ru-RU"/>
        </w:rPr>
        <w:t>Новоминского сельского поселения Каневкого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текущий финансовый год и плановый период, - не позднее 10 рабочих дней после принятия указанного решения о внесении изменений в бюджет </w:t>
      </w:r>
      <w:r>
        <w:rPr>
          <w:rFonts w:hint="default" w:cs="Times New Roman"/>
          <w:sz w:val="28"/>
          <w:szCs w:val="28"/>
          <w:lang w:val="en-US" w:eastAsia="ru-RU"/>
        </w:rPr>
        <w:t>Новоминского сельского поселения Каневкого района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текущий финансовый год и плановый период.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11. Внесение изменений в решение осуществляется в порядке, установленном настоящим Порядком для принятия решения.</w:t>
      </w:r>
    </w:p>
    <w:p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p>
      <w:pPr>
        <w:widowControl w:val="0"/>
        <w:autoSpaceDE w:val="0"/>
        <w:autoSpaceDN w:val="0"/>
        <w:adjustRightInd w:val="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Начальник </w:t>
      </w:r>
      <w:r>
        <w:rPr>
          <w:sz w:val="28"/>
          <w:szCs w:val="28"/>
          <w:lang w:val="ru-RU"/>
        </w:rPr>
        <w:t>финансово</w:t>
      </w:r>
      <w:r>
        <w:rPr>
          <w:rFonts w:hint="default"/>
          <w:sz w:val="28"/>
          <w:szCs w:val="28"/>
          <w:lang w:val="ru-RU"/>
        </w:rPr>
        <w:t>-экономического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тдела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администарции Новоминского сельского</w:t>
      </w:r>
    </w:p>
    <w:p>
      <w:pPr>
        <w:widowControl w:val="0"/>
        <w:autoSpaceDE w:val="0"/>
        <w:autoSpaceDN w:val="0"/>
        <w:adjustRightInd w:val="0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поселения Каневского района                                                           </w:t>
      </w:r>
      <w:r>
        <w:rPr>
          <w:sz w:val="28"/>
          <w:szCs w:val="28"/>
          <w:lang w:val="ru-RU"/>
        </w:rPr>
        <w:t>Ю</w:t>
      </w:r>
      <w:r>
        <w:rPr>
          <w:rFonts w:hint="default"/>
          <w:sz w:val="28"/>
          <w:szCs w:val="28"/>
          <w:lang w:val="ru-RU"/>
        </w:rPr>
        <w:t>.В. Боровик</w:t>
      </w:r>
    </w:p>
    <w:bookmarkEnd w:id="0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>
      <w:pPr>
        <w:jc w:val="center"/>
        <w:rPr>
          <w:sz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ind w:firstLine="5103"/>
        <w:jc w:val="center"/>
        <w:rPr>
          <w:sz w:val="28"/>
          <w:szCs w:val="28"/>
        </w:rPr>
      </w:pPr>
    </w:p>
    <w:sectPr>
      <w:pgSz w:w="11906" w:h="16838"/>
      <w:pgMar w:top="567" w:right="567" w:bottom="540" w:left="1588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859E2"/>
    <w:multiLevelType w:val="multilevel"/>
    <w:tmpl w:val="02C859E2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NotTrackMoves/>
  <w:documentProtection w:enforcement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3A8C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E15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DE7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2AFC"/>
    <w:rsid w:val="000A35D1"/>
    <w:rsid w:val="000A36C4"/>
    <w:rsid w:val="000A3758"/>
    <w:rsid w:val="000A3BD0"/>
    <w:rsid w:val="000A4BB3"/>
    <w:rsid w:val="000A4BE9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1C13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C9D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27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8ED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93B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B67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6E72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0FD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820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D09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28D1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C94"/>
    <w:rsid w:val="00244D99"/>
    <w:rsid w:val="00244D9C"/>
    <w:rsid w:val="00245E2A"/>
    <w:rsid w:val="00246AB8"/>
    <w:rsid w:val="00246B95"/>
    <w:rsid w:val="0024749E"/>
    <w:rsid w:val="00247950"/>
    <w:rsid w:val="0025068E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28F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181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3F4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17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E7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6A8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026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D2D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0EC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931"/>
    <w:rsid w:val="003E5F7D"/>
    <w:rsid w:val="003E6906"/>
    <w:rsid w:val="003E7126"/>
    <w:rsid w:val="003E75A9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50F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394"/>
    <w:rsid w:val="004B09CB"/>
    <w:rsid w:val="004B1527"/>
    <w:rsid w:val="004B183E"/>
    <w:rsid w:val="004B1915"/>
    <w:rsid w:val="004B1996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C2D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6CA9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944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2DA"/>
    <w:rsid w:val="004E649F"/>
    <w:rsid w:val="004E66AE"/>
    <w:rsid w:val="004E69DE"/>
    <w:rsid w:val="004E6C4E"/>
    <w:rsid w:val="004E6D2B"/>
    <w:rsid w:val="004E6F60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86"/>
    <w:rsid w:val="00500EC0"/>
    <w:rsid w:val="00500F31"/>
    <w:rsid w:val="005012E9"/>
    <w:rsid w:val="005015F1"/>
    <w:rsid w:val="00501BAB"/>
    <w:rsid w:val="00501CCD"/>
    <w:rsid w:val="00501E96"/>
    <w:rsid w:val="00501EC2"/>
    <w:rsid w:val="00501EC4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53C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20C"/>
    <w:rsid w:val="0054046B"/>
    <w:rsid w:val="00540864"/>
    <w:rsid w:val="005408A4"/>
    <w:rsid w:val="0054097C"/>
    <w:rsid w:val="00540E5A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B32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992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339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B0F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56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6E99"/>
    <w:rsid w:val="005C6F97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2820"/>
    <w:rsid w:val="005D3AF8"/>
    <w:rsid w:val="005D4D54"/>
    <w:rsid w:val="005D4F86"/>
    <w:rsid w:val="005D578F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A00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E75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6D09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1C0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66F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0D4A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2A3"/>
    <w:rsid w:val="006B1E23"/>
    <w:rsid w:val="006B2D81"/>
    <w:rsid w:val="006B39DD"/>
    <w:rsid w:val="006B3F83"/>
    <w:rsid w:val="006B496E"/>
    <w:rsid w:val="006B4AA7"/>
    <w:rsid w:val="006B4F1E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4DE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0ED9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2B8A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97B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BC0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AF9"/>
    <w:rsid w:val="00750CB5"/>
    <w:rsid w:val="0075111A"/>
    <w:rsid w:val="00751B11"/>
    <w:rsid w:val="00751B86"/>
    <w:rsid w:val="00751D02"/>
    <w:rsid w:val="00751DDC"/>
    <w:rsid w:val="0075207C"/>
    <w:rsid w:val="007521D6"/>
    <w:rsid w:val="007525D0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5A74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2D7E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1B43"/>
    <w:rsid w:val="007D353C"/>
    <w:rsid w:val="007D3891"/>
    <w:rsid w:val="007D3A00"/>
    <w:rsid w:val="007D3B93"/>
    <w:rsid w:val="007D3D2D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7B8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2DD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24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68E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946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29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4A9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444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4B73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D8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157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E9C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8C7"/>
    <w:rsid w:val="00973DBD"/>
    <w:rsid w:val="00974096"/>
    <w:rsid w:val="00974A04"/>
    <w:rsid w:val="00975AB7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490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272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7A3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315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4A5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A14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7C5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3B8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38EC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5BF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64A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075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1915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AEC"/>
    <w:rsid w:val="00AE0BDA"/>
    <w:rsid w:val="00AE11FF"/>
    <w:rsid w:val="00AE130A"/>
    <w:rsid w:val="00AE14A2"/>
    <w:rsid w:val="00AE15F5"/>
    <w:rsid w:val="00AE17C1"/>
    <w:rsid w:val="00AE1967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6519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1FEF"/>
    <w:rsid w:val="00B02780"/>
    <w:rsid w:val="00B0285D"/>
    <w:rsid w:val="00B02B10"/>
    <w:rsid w:val="00B02CC6"/>
    <w:rsid w:val="00B02E64"/>
    <w:rsid w:val="00B03339"/>
    <w:rsid w:val="00B035F3"/>
    <w:rsid w:val="00B03617"/>
    <w:rsid w:val="00B0435F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2FDF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091F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87F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93B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CA8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018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60D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220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476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8B5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B48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634D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2A4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3DE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672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3849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4EC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3D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AC3"/>
    <w:rsid w:val="00D24E77"/>
    <w:rsid w:val="00D25048"/>
    <w:rsid w:val="00D263F1"/>
    <w:rsid w:val="00D2668C"/>
    <w:rsid w:val="00D26C61"/>
    <w:rsid w:val="00D26D5A"/>
    <w:rsid w:val="00D26E35"/>
    <w:rsid w:val="00D27003"/>
    <w:rsid w:val="00D2755A"/>
    <w:rsid w:val="00D27A80"/>
    <w:rsid w:val="00D27CB3"/>
    <w:rsid w:val="00D306B0"/>
    <w:rsid w:val="00D308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18A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1C5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991"/>
    <w:rsid w:val="00D67DEE"/>
    <w:rsid w:val="00D67F4C"/>
    <w:rsid w:val="00D707B5"/>
    <w:rsid w:val="00D70C61"/>
    <w:rsid w:val="00D718AA"/>
    <w:rsid w:val="00D71B0D"/>
    <w:rsid w:val="00D71E57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00F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3FD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236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8B"/>
    <w:rsid w:val="00DD25AD"/>
    <w:rsid w:val="00DD2688"/>
    <w:rsid w:val="00DD3BCB"/>
    <w:rsid w:val="00DD3EFB"/>
    <w:rsid w:val="00DD4226"/>
    <w:rsid w:val="00DD4743"/>
    <w:rsid w:val="00DD495F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C97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8C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5DD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D1B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22F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77C55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A0E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B4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3B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55E9"/>
    <w:rsid w:val="00EB6117"/>
    <w:rsid w:val="00EB695E"/>
    <w:rsid w:val="00EB6CF8"/>
    <w:rsid w:val="00EB6E05"/>
    <w:rsid w:val="00EB70BA"/>
    <w:rsid w:val="00EB7B09"/>
    <w:rsid w:val="00EC06D4"/>
    <w:rsid w:val="00EC07BB"/>
    <w:rsid w:val="00EC0B8A"/>
    <w:rsid w:val="00EC0ED1"/>
    <w:rsid w:val="00EC111E"/>
    <w:rsid w:val="00EC1359"/>
    <w:rsid w:val="00EC18F6"/>
    <w:rsid w:val="00EC1B48"/>
    <w:rsid w:val="00EC1C85"/>
    <w:rsid w:val="00EC1CD3"/>
    <w:rsid w:val="00EC2297"/>
    <w:rsid w:val="00EC2A84"/>
    <w:rsid w:val="00EC2D45"/>
    <w:rsid w:val="00EC2DC5"/>
    <w:rsid w:val="00EC2DEF"/>
    <w:rsid w:val="00EC2ED4"/>
    <w:rsid w:val="00EC34B8"/>
    <w:rsid w:val="00EC354B"/>
    <w:rsid w:val="00EC371A"/>
    <w:rsid w:val="00EC3C4C"/>
    <w:rsid w:val="00EC3E01"/>
    <w:rsid w:val="00EC4137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A81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4E7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3A93"/>
    <w:rsid w:val="00F14343"/>
    <w:rsid w:val="00F154B5"/>
    <w:rsid w:val="00F1577C"/>
    <w:rsid w:val="00F15A1D"/>
    <w:rsid w:val="00F15ABE"/>
    <w:rsid w:val="00F15B98"/>
    <w:rsid w:val="00F16217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796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76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637"/>
    <w:rsid w:val="00F858C3"/>
    <w:rsid w:val="00F85A1A"/>
    <w:rsid w:val="00F85E32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339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5E4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3F6A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724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  <w:rsid w:val="32E424F5"/>
    <w:rsid w:val="5F6010D2"/>
    <w:rsid w:val="62003CED"/>
    <w:rsid w:val="62E86B53"/>
    <w:rsid w:val="7BA8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99"/>
    <w:rPr>
      <w:rFonts w:cs="Times New Roman"/>
      <w:color w:val="000080"/>
      <w:u w:val="single"/>
    </w:rPr>
  </w:style>
  <w:style w:type="paragraph" w:styleId="7">
    <w:name w:val="Balloon Text"/>
    <w:basedOn w:val="1"/>
    <w:link w:val="18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21"/>
    <w:semiHidden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semiHidden/>
    <w:qFormat/>
    <w:uiPriority w:val="99"/>
    <w:pPr>
      <w:ind w:firstLine="851"/>
      <w:jc w:val="both"/>
    </w:pPr>
    <w:rPr>
      <w:sz w:val="28"/>
      <w:szCs w:val="28"/>
    </w:rPr>
  </w:style>
  <w:style w:type="paragraph" w:styleId="10">
    <w:name w:val="Body Text Indent"/>
    <w:basedOn w:val="1"/>
    <w:link w:val="26"/>
    <w:semiHidden/>
    <w:qFormat/>
    <w:uiPriority w:val="99"/>
    <w:pPr>
      <w:spacing w:after="120"/>
      <w:ind w:left="283"/>
    </w:pPr>
  </w:style>
  <w:style w:type="paragraph" w:styleId="11">
    <w:name w:val="footer"/>
    <w:basedOn w:val="1"/>
    <w:link w:val="22"/>
    <w:semiHidden/>
    <w:qFormat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qFormat/>
    <w:uiPriority w:val="99"/>
    <w:pPr>
      <w:suppressAutoHyphens/>
      <w:spacing w:before="280" w:after="280"/>
    </w:pPr>
    <w:rPr>
      <w:lang w:eastAsia="ar-SA"/>
    </w:rPr>
  </w:style>
  <w:style w:type="table" w:styleId="13">
    <w:name w:val="Table Grid"/>
    <w:basedOn w:val="5"/>
    <w:qFormat/>
    <w:uiPriority w:val="9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4"/>
    <w:link w:val="2"/>
    <w:qFormat/>
    <w:locked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15">
    <w:name w:val="Заголовок 2 Знак"/>
    <w:basedOn w:val="4"/>
    <w:link w:val="3"/>
    <w:qFormat/>
    <w:locked/>
    <w:uiPriority w:val="99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ConsPlusTitle"/>
    <w:qFormat/>
    <w:uiPriority w:val="99"/>
    <w:pPr>
      <w:widowControl w:val="0"/>
      <w:suppressAutoHyphens/>
      <w:autoSpaceDE w:val="0"/>
    </w:pPr>
    <w:rPr>
      <w:rFonts w:ascii="Arial" w:hAnsi="Arial" w:eastAsia="Calibri" w:cs="Arial"/>
      <w:b/>
      <w:bCs/>
      <w:kern w:val="1"/>
      <w:lang w:val="ru-RU" w:eastAsia="ar-SA" w:bidi="ar-SA"/>
    </w:rPr>
  </w:style>
  <w:style w:type="paragraph" w:customStyle="1" w:styleId="17">
    <w:name w:val="Прижатый влево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eastAsia="Calibri" w:cs="Arial"/>
      <w:lang w:eastAsia="en-US"/>
    </w:rPr>
  </w:style>
  <w:style w:type="character" w:customStyle="1" w:styleId="18">
    <w:name w:val="Текст выноски Знак"/>
    <w:basedOn w:val="4"/>
    <w:link w:val="7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19">
    <w:name w:val="ОО"/>
    <w:basedOn w:val="1"/>
    <w:qFormat/>
    <w:uiPriority w:val="99"/>
    <w:rPr>
      <w:sz w:val="28"/>
      <w:szCs w:val="28"/>
    </w:rPr>
  </w:style>
  <w:style w:type="character" w:customStyle="1" w:styleId="20">
    <w:name w:val="Основной текст Знак"/>
    <w:basedOn w:val="4"/>
    <w:link w:val="9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21">
    <w:name w:val="Верхний колонтитул Знак"/>
    <w:basedOn w:val="4"/>
    <w:link w:val="8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Нижний колонтитул Знак"/>
    <w:basedOn w:val="4"/>
    <w:link w:val="11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Font Style30"/>
    <w:basedOn w:val="4"/>
    <w:qFormat/>
    <w:uiPriority w:val="99"/>
    <w:rPr>
      <w:rFonts w:ascii="Times New Roman" w:hAnsi="Times New Roman" w:cs="Times New Roman"/>
      <w:spacing w:val="10"/>
      <w:sz w:val="24"/>
      <w:szCs w:val="24"/>
    </w:rPr>
  </w:style>
  <w:style w:type="paragraph" w:customStyle="1" w:styleId="24">
    <w:name w:val="ConsPlusNormal"/>
    <w:qFormat/>
    <w:uiPriority w:val="99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5">
    <w:name w:val="List Paragraph"/>
    <w:basedOn w:val="1"/>
    <w:qFormat/>
    <w:uiPriority w:val="99"/>
    <w:pPr>
      <w:widowControl w:val="0"/>
      <w:suppressAutoHyphens/>
      <w:ind w:left="720"/>
    </w:pPr>
    <w:rPr>
      <w:kern w:val="1"/>
      <w:sz w:val="28"/>
      <w:szCs w:val="28"/>
    </w:rPr>
  </w:style>
  <w:style w:type="character" w:customStyle="1" w:styleId="26">
    <w:name w:val="Основной текст с отступом Знак"/>
    <w:basedOn w:val="4"/>
    <w:link w:val="10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27">
    <w:name w:val="No Spacing"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8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1851</Words>
  <Characters>10556</Characters>
  <Lines>87</Lines>
  <Paragraphs>24</Paragraphs>
  <TotalTime>2</TotalTime>
  <ScaleCrop>false</ScaleCrop>
  <LinksUpToDate>false</LinksUpToDate>
  <CharactersWithSpaces>12383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2019-11-18T11:12:00Z</dcterms:created>
  <dc:creator>Your User Name</dc:creator>
  <cp:lastModifiedBy>user</cp:lastModifiedBy>
  <cp:lastPrinted>2018-01-22T10:14:00Z</cp:lastPrinted>
  <dcterms:modified xsi:type="dcterms:W3CDTF">2021-05-31T12:54:02Z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1049-11.2.0.10130</vt:lpwstr>
  </property>
</Properties>
</file>