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outlineLvl w:val="0"/>
      </w:pPr>
    </w:p>
    <w:p>
      <w:pPr>
        <w:jc w:val="center"/>
        <w:rPr>
          <w:b/>
          <w:caps/>
          <w:sz w:val="32"/>
          <w:szCs w:val="32"/>
        </w:rPr>
      </w:pPr>
      <w:r>
        <w:rPr>
          <w:lang w:eastAsia="ru-RU"/>
        </w:rPr>
        <w:drawing>
          <wp:inline distT="0" distB="0" distL="0" distR="0">
            <wp:extent cx="4476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jc w:val="left"/>
        <w:rPr>
          <w:sz w:val="28"/>
          <w:szCs w:val="28"/>
        </w:rPr>
      </w:pPr>
      <w:r>
        <w:rPr>
          <w:sz w:val="32"/>
        </w:rPr>
        <w:t xml:space="preserve">                                          </w:t>
      </w:r>
      <w:r>
        <w:rPr>
          <w:sz w:val="28"/>
          <w:szCs w:val="28"/>
        </w:rPr>
        <w:t>ПОСТАНОВЛЕНИЕ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НОВОМИНСКОГО СЕЛЬСКОГО ПОСЕЛЕНИЯ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КАНЕВСКОГО РАЙОНА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27.11.</w:t>
      </w:r>
      <w:r>
        <w:rPr>
          <w:rFonts w:ascii="Times New Roman" w:hAnsi="Times New Roman" w:cs="Times New Roman"/>
          <w:sz w:val="28"/>
          <w:szCs w:val="28"/>
        </w:rPr>
        <w:t>2020                                                     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190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Новоминская</w:t>
      </w: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формирования Перечня  налоговых</w:t>
      </w: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Новоминского сельского поселения Каневского района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</w:t>
      </w:r>
      <w:r>
        <w:fldChar w:fldCharType="begin"/>
      </w:r>
      <w:r>
        <w:instrText xml:space="preserve"> HYPERLINK "consultantplus://offline/ref=F7531A6F286318C6E30822BC9826179BF769DFE0A927B36598E7819AF3BDC851FA3AB80116CBB0D4B88822C5EEA7D6018D3236FAFF21K3vDF"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статьи 174.3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п о с т а н о в л я ю: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fldChar w:fldCharType="begin"/>
      </w:r>
      <w:r>
        <w:instrText xml:space="preserve"> HYPERLINK \l "P29"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Новоминского сельского поселения Каневского района согласно приложению.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администрации Новоминского сельского поселения Каневского района разместить настоящее постановление на официальном Интернет-сайте администрации.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 и распространяет свое действие на правоотношения, возникшие с 01 января 2020 года.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Новоминского сельского поселения Коркишко Я.Я.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Новоминского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                                                               А.В.Плахутин                                                     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Новоминского сельского поселения</w:t>
      </w:r>
    </w:p>
    <w:p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</w:t>
      </w:r>
    </w:p>
    <w:p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№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</w:t>
      </w: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НОВОМИНСКОГО СЕЛЬСКОГО ПОСЕЛЕНИЯ </w:t>
      </w: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</w:t>
      </w: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формирования перечня налоговых расходов Новоминского сельского поселения Каневского района (далее - Порядок) разработан в соответствии со </w:t>
      </w:r>
      <w:r>
        <w:fldChar w:fldCharType="begin"/>
      </w:r>
      <w:r>
        <w:instrText xml:space="preserve"> HYPERLINK "consultantplus://offline/ref=F7531A6F286318C6E30822BC9826179BF769DFE0A927B36598E7819AF3BDC851FA3AB80116CBB0D4B88822C5EEA7D6018D3236FAFF21K3vDF"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статьей 174.3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процедуру формирования перечня налоговых расходов в Новоминском сельском поселении Каневского района.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Порядке: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налогового расхода - орган администрации Новоминского сельского поселения Каневского района, ответственный в соответствии с полномочиями, установленными муниципальными правовыми актами Новоминского сельского поселения Каневского района, за достижение соответствующих налоговому расходу целей муниципальной программы Новоминского сельского поселения Каневского района и (или) целей социально-экономической политики Новоминского сельского поселения Каневского района, не относящихся к муниципальным программам Новоминского сельского поселения Каневского района;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характеристики налоговых расходов Новоминского сельского поселения Каневского района - сведения о положениях решений Совета Новоминского сельского поселения Каневского района, которыми установлены налоговые льготы, освобождения и иные преференции по местным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вышеуказанными решениями Совета Новоминского сельского поселения Каневского района;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налоговых расходов Новоминского сельского поселения Каневского района - документ, содержащий сведения о распределении налоговых расходов Новоминского сельского поселения Каневского района в соответствии с целями муниципальных программ Новоминского сельского поселения Каневского района и (или) целями социально-экономической политики Новоминского сельского поселения Каневского района, не относящимися к муниципальным программам Новоминского сельского поселения Каневского района, а также о кураторах налоговых расходов;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налоговые расходы Новоминского сельского поселения Каневского района - целевая категория налоговых расходов Новоминского сельского поселения Каневского района, обусловленных необходимостью обеспечения социальной защиты (поддержки) населения;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стимулирующие налоговые расходы Новоминского сельского поселения Каневского района - целевая категория налоговых расходов Новоминского сельского поселения Каневского района,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 (бюджета Новоминского сельского поселения Каневского района);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налоговые расходы Новоминского сельского поселения Каневского района - целевая категория налоговых расходов Новоминского сельского поселения Каневского района,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местного бюджета (бюджета Новоминского сельского поселения Каневского района);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фискальные характеристики налоговых расходов Новоминского сельского поселения Каневского района - сведения об объеме налоговых льгот, предоставленных плательщикам, о численности получателей льгот и об объеме налогов, задекларированных ими для уплаты в местный бюджет (бюджет Новоминского сельского поселения Каневского района);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характеристики налогового расхода Новоминского сельского поселения Каневского района - сведения о целях предоставления, целевых показателях достижения целей предоставления льготы, а также иные характеристики, предусмотренные муниципальными правовыми актами Новоминского сельского поселения Каневского района.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</w:t>
      </w:r>
    </w:p>
    <w:p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ПЕРЕЧНЯ НАЛОГОВЫХ</w:t>
      </w:r>
    </w:p>
    <w:p>
      <w:pPr>
        <w:pStyle w:val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НОВОМИНСКОГО СЕЛЬСКОГО ПОСЕЛЕНИЯ КАНЕВСКОГО РАЙОНА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sz w:val="28"/>
          <w:szCs w:val="28"/>
        </w:rPr>
        <w:t xml:space="preserve">3. Проект </w:t>
      </w:r>
      <w:r>
        <w:fldChar w:fldCharType="begin"/>
      </w:r>
      <w:r>
        <w:instrText xml:space="preserve"> HYPERLINK \l "P158"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налоговых расходов Новоминского сельского поселения Каневского района на очередной финансовый год  (далее - проект перечня налоговых расходов) формируется финансово-экономическим отделом администрации Новоминского сельского поселения Каневского района (далее – финансово-экономический отдел) по форме согласно приложению № 1 к настоящему Порядку и направляется до 10 апреля на согласование координаторам муниципальных программ Новоминского сельского поселения Каневского района, к которым отнесен налоговый расход, а также в заинтересованные органы администрации Новоминского сельского поселения Каневского района, которые предлагается определить в качестве кураторов налоговых расходов.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Органы, указанные в </w:t>
      </w:r>
      <w:r>
        <w:fldChar w:fldCharType="begin"/>
      </w:r>
      <w:r>
        <w:instrText xml:space="preserve"> HYPERLINK \l "P57"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3 раздела II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 проект перечня налоговых расходов на предмет предлагаемого распределения налоговых расходов Новоминского сельского поселения Каневского района в соответствии с целями муниципальных программ Новоминского сельского поселения Каневского района и (или) целями социально-экономической политики Новоминского сельского поселения Каневского района, не относящимися к муниципальным программам Новоминского сельского поселения Каневского района, и определения кураторов налоговых расходов.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уточнению проекта перечня налоговых расходов направляются в финансово-экономический отдел до 15 апреля.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финансово-экономический отдел в течение срока, указанного в абзаце втором настоящего пункта. В случае если эти замечания и предложения не направлены в финансово-экономический отдел в течение срока, указанного в абзаце втором настоящего пункта, проект перечня налоговых расходов считается согласованным в соответствующей части.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разногласий по проекту перечня налоговых расходов Новоминского сельского поселения Каневского района финансово-экономический отдел обеспечивает проведение согласительных совещаний с соответствующими органами администрации Новоминского сельского поселения Каневского района до 20 апреля.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Финансово-экономический отдел направляет перечень налоговых расходов Новоминского сельского поселения Каневского района не позднее 20 апреля в общий отдел администрации Новоминского сельского поселения Каневского района, который размещает его на официальном Интернет-сайте администрации Новоминского сельского поселения Каневского района.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внесения в текущем финансовом году изменений в перечень муниципальных программ Новоминского сельского поселения Каневского района и (или) в случае изменения полномочий органов, указанных в </w:t>
      </w:r>
      <w:r>
        <w:fldChar w:fldCharType="begin"/>
      </w:r>
      <w:r>
        <w:instrText xml:space="preserve"> HYPERLINK \l "P57"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3 раздела II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связи с которыми возникает необходимость внесения изменений в перечень налоговых расходов Новоминского сельского поселения Каневского района, кураторы налоговых расходов не позднее 10 рабочих дней со дня внесения соответствующих изменений направляют в финансово-экономический отдел соответствующую информацию для уточнения перечня налоговых расходов Новоминского сельского поселения Каневского района.</w:t>
      </w:r>
    </w:p>
    <w:p>
      <w:pPr>
        <w:pStyle w:val="5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Перечень налоговых расходов Новоминского сельского поселения Каневского района с внесенными в него изменениями формируется финансово-экономическим отделом до 1 октября текущего финансового года.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                         Ю.В.Боровик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pStyle w:val="5"/>
        <w:jc w:val="right"/>
        <w:outlineLvl w:val="1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pStyle w:val="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к Порядку формирования перечня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налоговых расходов Новоминского сельского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поселения Каневского района</w:t>
      </w: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8"/>
      <w:bookmarkEnd w:id="2"/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>
      <w:pPr>
        <w:pStyle w:val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налоговых расходов Новоминского сельского поселения Каневского района на ____________ финансовый год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2"/>
        <w:gridCol w:w="1418"/>
        <w:gridCol w:w="1843"/>
        <w:gridCol w:w="1559"/>
        <w:gridCol w:w="4603"/>
        <w:gridCol w:w="340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1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843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559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603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программ Новоминского сельского поселения Каневского района, наименования муниципальных правовых актов, определяющих цели социально-экономической политики Новоминского сельского поселения Каневского района , не относящиеся к муниципальным программам Новоминского сельского поселения Каневского района,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402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целей социально-экономической политики Новоминского сельского поселения Каневского района, не относящихся к муниципальным программам Новоминского сельского поселения Каневского района, для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276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куратора налогового расхода Новоминского сельского поселения Каневского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3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                                                                                                        Ю.В.Боровик</w:t>
      </w:r>
    </w:p>
    <w:sectPr>
      <w:pgSz w:w="16838" w:h="11905" w:orient="landscape"/>
      <w:pgMar w:top="1701" w:right="1134" w:bottom="850" w:left="1134" w:header="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27E5B"/>
    <w:rsid w:val="00005113"/>
    <w:rsid w:val="00030D0B"/>
    <w:rsid w:val="001A0DD7"/>
    <w:rsid w:val="00205E56"/>
    <w:rsid w:val="00227E5B"/>
    <w:rsid w:val="002B0585"/>
    <w:rsid w:val="0033451E"/>
    <w:rsid w:val="003A2B01"/>
    <w:rsid w:val="004C5E90"/>
    <w:rsid w:val="00502434"/>
    <w:rsid w:val="00533D10"/>
    <w:rsid w:val="0064495D"/>
    <w:rsid w:val="00645617"/>
    <w:rsid w:val="006F2507"/>
    <w:rsid w:val="007D3C02"/>
    <w:rsid w:val="007F65E1"/>
    <w:rsid w:val="0081564C"/>
    <w:rsid w:val="00816152"/>
    <w:rsid w:val="008273B7"/>
    <w:rsid w:val="008B03DB"/>
    <w:rsid w:val="00A045D3"/>
    <w:rsid w:val="00A07B10"/>
    <w:rsid w:val="00BE4F77"/>
    <w:rsid w:val="00C13012"/>
    <w:rsid w:val="00C5530E"/>
    <w:rsid w:val="00C7303B"/>
    <w:rsid w:val="00FF60D8"/>
    <w:rsid w:val="4364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7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8">
    <w:name w:val="Название объекта1"/>
    <w:basedOn w:val="1"/>
    <w:next w:val="1"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aps/>
      <w:sz w:val="36"/>
      <w:szCs w:val="32"/>
      <w:lang w:eastAsia="ar-SA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29D7BE-C16B-4BD5-9E7A-D28189ED5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1687</Words>
  <Characters>9621</Characters>
  <Lines>80</Lines>
  <Paragraphs>22</Paragraphs>
  <TotalTime>4</TotalTime>
  <ScaleCrop>false</ScaleCrop>
  <LinksUpToDate>false</LinksUpToDate>
  <CharactersWithSpaces>11286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2020-11-17T10:41:00Z</dcterms:created>
  <dc:creator>Светлана Гончарова</dc:creator>
  <cp:lastModifiedBy>user</cp:lastModifiedBy>
  <dcterms:modified xsi:type="dcterms:W3CDTF">2021-03-01T13:46:39Z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